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26B6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  <w:bookmarkStart w:id="0" w:name="_GoBack"/>
    </w:p>
    <w:p w14:paraId="6086DDC5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30F6BD9D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04D4EADC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77429D96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51A46F03" w14:textId="77777777" w:rsidR="00B105B5" w:rsidRPr="00255DB0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2C43B91B" w14:textId="5492C5F7" w:rsidR="00A23725" w:rsidRPr="00255DB0" w:rsidRDefault="001F417F" w:rsidP="00A23725">
      <w:pPr>
        <w:jc w:val="center"/>
        <w:rPr>
          <w:rFonts w:eastAsiaTheme="majorEastAsia" w:cs="Arial"/>
          <w:b/>
          <w:sz w:val="72"/>
          <w:szCs w:val="72"/>
          <w:lang w:eastAsia="ja-JP"/>
        </w:rPr>
      </w:pPr>
      <w:bookmarkStart w:id="1" w:name="_Peafowl_and_the"/>
      <w:bookmarkStart w:id="2" w:name="_Section_1"/>
      <w:bookmarkStart w:id="3" w:name="_Legislative_framework"/>
      <w:bookmarkStart w:id="4" w:name="_Legal_framework"/>
      <w:bookmarkEnd w:id="1"/>
      <w:bookmarkEnd w:id="2"/>
      <w:bookmarkEnd w:id="3"/>
      <w:bookmarkEnd w:id="4"/>
      <w:r w:rsidRPr="00255DB0">
        <w:rPr>
          <w:rFonts w:eastAsiaTheme="majorEastAsia" w:cs="Arial"/>
          <w:b/>
          <w:sz w:val="72"/>
          <w:szCs w:val="72"/>
          <w:lang w:eastAsia="ja-JP"/>
        </w:rPr>
        <w:t>Vine Tree Primary</w:t>
      </w:r>
    </w:p>
    <w:p w14:paraId="3D2113AE" w14:textId="77777777" w:rsidR="00A23725" w:rsidRPr="00255DB0" w:rsidRDefault="00A23725" w:rsidP="00A23725">
      <w:pPr>
        <w:jc w:val="center"/>
        <w:rPr>
          <w:rFonts w:eastAsiaTheme="majorEastAsia" w:cs="Arial"/>
          <w:sz w:val="72"/>
          <w:szCs w:val="72"/>
          <w:lang w:eastAsia="ja-JP"/>
        </w:rPr>
      </w:pPr>
    </w:p>
    <w:p w14:paraId="38FCD001" w14:textId="3DEC7E88" w:rsidR="00A23725" w:rsidRPr="00255DB0" w:rsidRDefault="000D7E1E" w:rsidP="00A23725">
      <w:pPr>
        <w:jc w:val="center"/>
        <w:rPr>
          <w:rFonts w:eastAsiaTheme="majorEastAsia" w:cs="Arial"/>
          <w:sz w:val="72"/>
          <w:szCs w:val="80"/>
          <w:lang w:val="en-US" w:eastAsia="ja-JP"/>
        </w:rPr>
      </w:pPr>
      <w:r w:rsidRPr="00255DB0">
        <w:rPr>
          <w:rFonts w:eastAsiaTheme="majorEastAsia" w:cs="Arial"/>
          <w:sz w:val="72"/>
          <w:szCs w:val="80"/>
          <w:lang w:val="en-US" w:eastAsia="ja-JP"/>
        </w:rPr>
        <w:t>Primary History Policy</w:t>
      </w:r>
    </w:p>
    <w:p w14:paraId="55C48F61" w14:textId="77777777" w:rsidR="00A23725" w:rsidRPr="00255DB0" w:rsidRDefault="00A23725" w:rsidP="00A23725">
      <w:pPr>
        <w:jc w:val="center"/>
        <w:rPr>
          <w:rFonts w:eastAsiaTheme="majorEastAsia" w:cs="Arial"/>
          <w:sz w:val="80"/>
          <w:szCs w:val="80"/>
          <w:lang w:val="en-US" w:eastAsia="ja-JP"/>
        </w:rPr>
      </w:pPr>
    </w:p>
    <w:p w14:paraId="70BD4DFB" w14:textId="77777777" w:rsidR="00A23725" w:rsidRPr="00255DB0" w:rsidRDefault="00A23725" w:rsidP="00A23725">
      <w:pPr>
        <w:jc w:val="center"/>
        <w:rPr>
          <w:rFonts w:eastAsiaTheme="majorEastAsia" w:cs="Arial"/>
          <w:sz w:val="80"/>
          <w:szCs w:val="80"/>
          <w:lang w:val="en-US" w:eastAsia="ja-JP"/>
        </w:rPr>
      </w:pPr>
    </w:p>
    <w:p w14:paraId="29659CE8" w14:textId="77777777" w:rsidR="00A23725" w:rsidRPr="00255DB0" w:rsidRDefault="00A23725" w:rsidP="00A23725">
      <w:pPr>
        <w:jc w:val="center"/>
        <w:rPr>
          <w:rFonts w:eastAsiaTheme="majorEastAsia" w:cs="Arial"/>
          <w:sz w:val="80"/>
          <w:szCs w:val="80"/>
          <w:lang w:val="en-US" w:eastAsia="ja-JP"/>
        </w:rPr>
      </w:pPr>
    </w:p>
    <w:p w14:paraId="3A413A89" w14:textId="77777777" w:rsidR="00A23725" w:rsidRPr="00255DB0" w:rsidRDefault="00A23725" w:rsidP="00A23725">
      <w:pPr>
        <w:rPr>
          <w:rFonts w:eastAsiaTheme="majorEastAsia" w:cs="Arial"/>
          <w:sz w:val="80"/>
          <w:szCs w:val="80"/>
          <w:lang w:val="en-US" w:eastAsia="ja-JP"/>
        </w:rPr>
      </w:pPr>
      <w:r w:rsidRPr="00255DB0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3C3011" wp14:editId="380CE59A">
                <wp:simplePos x="0" y="0"/>
                <wp:positionH relativeFrom="column">
                  <wp:posOffset>-171450</wp:posOffset>
                </wp:positionH>
                <wp:positionV relativeFrom="paragraph">
                  <wp:posOffset>1644650</wp:posOffset>
                </wp:positionV>
                <wp:extent cx="2360930" cy="250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98B0F" w14:textId="5295418D" w:rsidR="00A23725" w:rsidRPr="00000162" w:rsidRDefault="00A23725" w:rsidP="00A2372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0D7E1E">
                              <w:rPr>
                                <w:rFonts w:cs="Arial"/>
                                <w:sz w:val="20"/>
                              </w:rPr>
                              <w:t>5 August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3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129.5pt;width:185.9pt;height:19.7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gkJAIAACQ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" stroked="f">
                <v:textbox>
                  <w:txbxContent>
                    <w:p w14:paraId="36B98B0F" w14:textId="5295418D" w:rsidR="00A23725" w:rsidRPr="00000162" w:rsidRDefault="00A23725" w:rsidP="00A23725">
                      <w:pP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0D7E1E">
                        <w:rPr>
                          <w:rFonts w:cs="Arial"/>
                          <w:sz w:val="20"/>
                        </w:rPr>
                        <w:t>5 August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F73D5" w14:textId="77777777" w:rsidR="00A23725" w:rsidRPr="00255DB0" w:rsidRDefault="00A23725" w:rsidP="00A23725">
      <w:pPr>
        <w:rPr>
          <w:rFonts w:eastAsiaTheme="majorEastAsia" w:cs="Arial"/>
          <w:sz w:val="80"/>
          <w:szCs w:val="80"/>
          <w:lang w:val="en-US" w:eastAsia="ja-JP"/>
        </w:rPr>
        <w:sectPr w:rsidR="00A23725" w:rsidRPr="00255DB0" w:rsidSect="001F41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15BB98F5" w14:textId="77777777" w:rsidR="00A23725" w:rsidRPr="00255DB0" w:rsidRDefault="00A23725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32"/>
        </w:rPr>
      </w:pPr>
      <w:r w:rsidRPr="00255DB0">
        <w:rPr>
          <w:rFonts w:ascii="Arial" w:hAnsi="Arial" w:cs="Arial"/>
          <w:b/>
          <w:sz w:val="32"/>
        </w:rPr>
        <w:lastRenderedPageBreak/>
        <w:t>Contents:</w:t>
      </w:r>
    </w:p>
    <w:p w14:paraId="58E7BC1B" w14:textId="77777777" w:rsidR="00A23725" w:rsidRPr="00255DB0" w:rsidRDefault="00A23725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32"/>
        </w:rPr>
      </w:pPr>
    </w:p>
    <w:p w14:paraId="4D282E20" w14:textId="77777777" w:rsidR="00A23725" w:rsidRPr="00255DB0" w:rsidRDefault="00A23725" w:rsidP="00A23725">
      <w:pPr>
        <w:spacing w:line="240" w:lineRule="auto"/>
        <w:ind w:left="717"/>
        <w:rPr>
          <w:rStyle w:val="Hyperlink"/>
          <w:rFonts w:cs="Arial"/>
          <w:color w:val="auto"/>
          <w:sz w:val="14"/>
          <w:u w:val="none"/>
        </w:rPr>
      </w:pPr>
      <w:r w:rsidRPr="00255DB0">
        <w:rPr>
          <w:rFonts w:cs="Arial"/>
        </w:rPr>
        <w:fldChar w:fldCharType="begin"/>
      </w:r>
      <w:r w:rsidRPr="00255DB0">
        <w:rPr>
          <w:rFonts w:cs="Arial"/>
        </w:rPr>
        <w:instrText xml:space="preserve"> HYPERLINK  \l "_Statement_of_intent_1" </w:instrText>
      </w:r>
      <w:r w:rsidRPr="00255DB0">
        <w:rPr>
          <w:rFonts w:cs="Arial"/>
        </w:rPr>
        <w:fldChar w:fldCharType="separate"/>
      </w:r>
      <w:r w:rsidRPr="00255DB0">
        <w:rPr>
          <w:rStyle w:val="Hyperlink"/>
          <w:rFonts w:cs="Arial"/>
          <w:color w:val="auto"/>
          <w:u w:val="none"/>
        </w:rPr>
        <w:t>Statement of intent</w:t>
      </w:r>
      <w:bookmarkStart w:id="7" w:name="b"/>
    </w:p>
    <w:p w14:paraId="197E650F" w14:textId="1EBAB452" w:rsidR="00A23725" w:rsidRPr="00255DB0" w:rsidRDefault="00A23725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255DB0">
        <w:rPr>
          <w:rFonts w:ascii="Arial" w:hAnsi="Arial" w:cs="Arial"/>
        </w:rPr>
        <w:fldChar w:fldCharType="end"/>
      </w:r>
      <w:bookmarkEnd w:id="7"/>
      <w:r w:rsidR="00765787" w:rsidRPr="00255DB0">
        <w:rPr>
          <w:rFonts w:ascii="Arial" w:hAnsi="Arial" w:cs="Arial"/>
        </w:rPr>
        <w:fldChar w:fldCharType="begin"/>
      </w:r>
      <w:r w:rsidR="00765787" w:rsidRPr="00255DB0">
        <w:rPr>
          <w:rFonts w:ascii="Arial" w:hAnsi="Arial" w:cs="Arial"/>
        </w:rPr>
        <w:instrText xml:space="preserve"> HYPERLINK  \l "_Legal_framework_1" </w:instrText>
      </w:r>
      <w:r w:rsidR="00765787" w:rsidRPr="00255DB0">
        <w:rPr>
          <w:rFonts w:ascii="Arial" w:hAnsi="Arial" w:cs="Arial"/>
        </w:rPr>
        <w:fldChar w:fldCharType="separate"/>
      </w:r>
      <w:r w:rsidRPr="00255DB0">
        <w:rPr>
          <w:rStyle w:val="Hyperlink"/>
          <w:rFonts w:ascii="Arial" w:hAnsi="Arial" w:cs="Arial"/>
          <w:color w:val="auto"/>
          <w:u w:val="none"/>
        </w:rPr>
        <w:t xml:space="preserve">Legal framework </w:t>
      </w:r>
    </w:p>
    <w:p w14:paraId="6A158B14" w14:textId="7053B006" w:rsidR="00A23725" w:rsidRPr="00255DB0" w:rsidRDefault="00765787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r w:rsidRPr="00255DB0">
        <w:rPr>
          <w:rFonts w:ascii="Arial" w:hAnsi="Arial" w:cs="Arial"/>
        </w:rPr>
        <w:fldChar w:fldCharType="end"/>
      </w:r>
      <w:hyperlink w:anchor="_Roles_and_responsibilities" w:history="1">
        <w:r w:rsidR="000D7E1E" w:rsidRPr="00255DB0">
          <w:rPr>
            <w:rStyle w:val="Hyperlink"/>
            <w:color w:val="auto"/>
            <w:u w:val="none"/>
          </w:rPr>
          <w:t>Roles and responsibilities</w:t>
        </w:r>
      </w:hyperlink>
      <w:r w:rsidR="000D7E1E" w:rsidRPr="00255DB0">
        <w:t xml:space="preserve"> </w:t>
      </w:r>
    </w:p>
    <w:p w14:paraId="11ECA0C5" w14:textId="6A4374D6" w:rsidR="000D7E1E" w:rsidRPr="00255DB0" w:rsidRDefault="00255DB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Teaching" w:history="1">
        <w:r w:rsidR="000D7E1E" w:rsidRPr="00255DB0">
          <w:rPr>
            <w:rStyle w:val="Hyperlink"/>
            <w:color w:val="auto"/>
            <w:u w:val="none"/>
          </w:rPr>
          <w:t>Teaching</w:t>
        </w:r>
      </w:hyperlink>
      <w:r w:rsidR="000D7E1E" w:rsidRPr="00255DB0">
        <w:t xml:space="preserve"> </w:t>
      </w:r>
    </w:p>
    <w:p w14:paraId="59665714" w14:textId="69C12DF9" w:rsidR="000D7E1E" w:rsidRPr="00255DB0" w:rsidRDefault="00255DB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Curriculum" w:history="1">
        <w:r w:rsidR="000D7E1E" w:rsidRPr="00255DB0">
          <w:rPr>
            <w:rStyle w:val="Hyperlink"/>
            <w:color w:val="auto"/>
            <w:u w:val="none"/>
          </w:rPr>
          <w:t>Curriculum</w:t>
        </w:r>
      </w:hyperlink>
      <w:r w:rsidR="000D7E1E" w:rsidRPr="00255DB0">
        <w:t xml:space="preserve"> </w:t>
      </w:r>
    </w:p>
    <w:p w14:paraId="75757F15" w14:textId="5103C9E0" w:rsidR="000D7E1E" w:rsidRPr="00255DB0" w:rsidRDefault="00255DB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Assessment" w:history="1">
        <w:r w:rsidR="000D7E1E" w:rsidRPr="00255DB0">
          <w:rPr>
            <w:rStyle w:val="Hyperlink"/>
            <w:color w:val="auto"/>
            <w:u w:val="none"/>
          </w:rPr>
          <w:t>Assessment</w:t>
        </w:r>
      </w:hyperlink>
    </w:p>
    <w:p w14:paraId="52EFFB8F" w14:textId="28C5A82A" w:rsidR="000D7E1E" w:rsidRPr="00255DB0" w:rsidRDefault="00255DB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Differentiation" w:history="1">
        <w:r w:rsidR="000D7E1E" w:rsidRPr="00255DB0">
          <w:rPr>
            <w:rStyle w:val="Hyperlink"/>
            <w:color w:val="auto"/>
            <w:u w:val="none"/>
          </w:rPr>
          <w:t>Differentiation</w:t>
        </w:r>
      </w:hyperlink>
      <w:r w:rsidR="000D7E1E" w:rsidRPr="00255DB0">
        <w:t xml:space="preserve"> </w:t>
      </w:r>
    </w:p>
    <w:p w14:paraId="112FBC9F" w14:textId="2645E9FA" w:rsidR="000D7E1E" w:rsidRPr="00255DB0" w:rsidRDefault="00255DB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Monitoring_and_review" w:history="1">
        <w:r w:rsidR="000D7E1E" w:rsidRPr="00255DB0">
          <w:rPr>
            <w:rStyle w:val="Hyperlink"/>
            <w:color w:val="auto"/>
            <w:u w:val="none"/>
          </w:rPr>
          <w:t>Monitoring and review</w:t>
        </w:r>
      </w:hyperlink>
      <w:r w:rsidR="000D7E1E" w:rsidRPr="00255DB0">
        <w:t xml:space="preserve"> </w:t>
      </w:r>
    </w:p>
    <w:p w14:paraId="41DDDD53" w14:textId="77777777" w:rsidR="00A23725" w:rsidRPr="00255DB0" w:rsidRDefault="00A23725" w:rsidP="00A23725">
      <w:pPr>
        <w:spacing w:line="320" w:lineRule="exact"/>
        <w:rPr>
          <w:rFonts w:cs="Arial"/>
        </w:rPr>
      </w:pPr>
    </w:p>
    <w:p w14:paraId="77809862" w14:textId="77777777" w:rsidR="00A23725" w:rsidRPr="00255DB0" w:rsidRDefault="00A23725" w:rsidP="00A23725">
      <w:pPr>
        <w:rPr>
          <w:rFonts w:cs="Arial"/>
          <w:sz w:val="32"/>
          <w:szCs w:val="32"/>
        </w:rPr>
      </w:pPr>
    </w:p>
    <w:p w14:paraId="1B62E2A3" w14:textId="77777777" w:rsidR="00A23725" w:rsidRPr="00255DB0" w:rsidRDefault="00A23725" w:rsidP="00A23725">
      <w:pPr>
        <w:rPr>
          <w:rFonts w:cs="Arial"/>
          <w:sz w:val="32"/>
          <w:szCs w:val="32"/>
        </w:rPr>
      </w:pPr>
      <w:r w:rsidRPr="00255DB0">
        <w:rPr>
          <w:rFonts w:cs="Arial"/>
          <w:sz w:val="32"/>
          <w:szCs w:val="32"/>
        </w:rPr>
        <w:br w:type="page"/>
      </w:r>
      <w:bookmarkStart w:id="8" w:name="_Statement_of_Intent"/>
      <w:bookmarkEnd w:id="8"/>
    </w:p>
    <w:p w14:paraId="3B9D4495" w14:textId="77777777" w:rsidR="00A23725" w:rsidRPr="00255DB0" w:rsidRDefault="00A23725" w:rsidP="00A23725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9" w:name="_Statement_of_intent_1"/>
      <w:bookmarkStart w:id="10" w:name="statment"/>
      <w:bookmarkStart w:id="11" w:name="statement"/>
      <w:bookmarkEnd w:id="9"/>
      <w:r w:rsidRPr="00255DB0"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bookmarkEnd w:id="10"/>
    <w:bookmarkEnd w:id="11"/>
    <w:p w14:paraId="1B5CD8E7" w14:textId="77777777" w:rsidR="00A23725" w:rsidRPr="00255DB0" w:rsidRDefault="00A23725" w:rsidP="00A23725">
      <w:pPr>
        <w:jc w:val="both"/>
        <w:rPr>
          <w:sz w:val="2"/>
        </w:rPr>
      </w:pPr>
    </w:p>
    <w:p w14:paraId="5D5496FB" w14:textId="1F4BB944" w:rsidR="000D7E1E" w:rsidRPr="00255DB0" w:rsidRDefault="000D7E1E" w:rsidP="000D7E1E">
      <w:pPr>
        <w:jc w:val="both"/>
      </w:pPr>
      <w:r w:rsidRPr="00255DB0">
        <w:t xml:space="preserve">At </w:t>
      </w:r>
      <w:r w:rsidR="001F417F" w:rsidRPr="00255DB0">
        <w:rPr>
          <w:b/>
          <w:bCs/>
        </w:rPr>
        <w:t>Vine Tree Primary</w:t>
      </w:r>
      <w:r w:rsidRPr="00255DB0">
        <w:t xml:space="preserve">, we believe that, through the study of history, children make sense of their world and enrich their understanding of it. </w:t>
      </w:r>
    </w:p>
    <w:p w14:paraId="1130FB05" w14:textId="77777777" w:rsidR="000D7E1E" w:rsidRPr="00255DB0" w:rsidRDefault="000D7E1E" w:rsidP="000D7E1E">
      <w:pPr>
        <w:jc w:val="both"/>
      </w:pPr>
      <w:r w:rsidRPr="00255DB0">
        <w:t xml:space="preserve">This policy sets out the framework in which the history curriculum will be taught. </w:t>
      </w:r>
    </w:p>
    <w:p w14:paraId="3E85A7EB" w14:textId="36FF4880" w:rsidR="00A23725" w:rsidRPr="00255DB0" w:rsidRDefault="000D7E1E" w:rsidP="000D7E1E">
      <w:pPr>
        <w:jc w:val="both"/>
      </w:pPr>
      <w:r w:rsidRPr="00255DB0">
        <w:t>Through this curriculum, children will understand the similarities and differences between societies and cultures, and the impact of changes on people and place.</w:t>
      </w:r>
    </w:p>
    <w:p w14:paraId="2887C6C7" w14:textId="77777777" w:rsidR="00A23725" w:rsidRPr="00255DB0" w:rsidRDefault="00A23725" w:rsidP="00A23725">
      <w:pPr>
        <w:ind w:left="417"/>
        <w:jc w:val="both"/>
      </w:pPr>
    </w:p>
    <w:p w14:paraId="7BE1830D" w14:textId="77777777" w:rsidR="00A23725" w:rsidRPr="00255DB0" w:rsidRDefault="00A23725" w:rsidP="00A23725">
      <w:pPr>
        <w:ind w:left="417"/>
        <w:jc w:val="both"/>
      </w:pPr>
    </w:p>
    <w:p w14:paraId="156D83DC" w14:textId="77777777" w:rsidR="00A23725" w:rsidRPr="00255DB0" w:rsidRDefault="00A23725" w:rsidP="00A23725">
      <w:pPr>
        <w:ind w:left="417"/>
        <w:jc w:val="both"/>
      </w:pPr>
      <w:r w:rsidRPr="00255DB0">
        <w:t xml:space="preserve">   </w:t>
      </w:r>
    </w:p>
    <w:p w14:paraId="25684566" w14:textId="77777777" w:rsidR="00A23725" w:rsidRPr="00255DB0" w:rsidRDefault="00A23725" w:rsidP="00A23725">
      <w:pPr>
        <w:ind w:left="417"/>
        <w:jc w:val="both"/>
      </w:pPr>
    </w:p>
    <w:p w14:paraId="2C3B0F8E" w14:textId="77777777" w:rsidR="00A23725" w:rsidRPr="00255DB0" w:rsidRDefault="00A23725" w:rsidP="00A23725">
      <w:pPr>
        <w:ind w:left="417"/>
        <w:jc w:val="both"/>
      </w:pPr>
    </w:p>
    <w:p w14:paraId="70D08895" w14:textId="77777777" w:rsidR="00A23725" w:rsidRPr="00255DB0" w:rsidRDefault="00A23725" w:rsidP="00A23725">
      <w:pPr>
        <w:ind w:left="417"/>
        <w:jc w:val="both"/>
      </w:pPr>
    </w:p>
    <w:p w14:paraId="0B14BFB5" w14:textId="77777777" w:rsidR="00A23725" w:rsidRPr="00255DB0" w:rsidRDefault="00A23725" w:rsidP="00A23725">
      <w:pPr>
        <w:ind w:left="417"/>
        <w:jc w:val="both"/>
      </w:pPr>
    </w:p>
    <w:p w14:paraId="360B34BB" w14:textId="77777777" w:rsidR="00A23725" w:rsidRPr="00255DB0" w:rsidRDefault="00A23725" w:rsidP="00A23725">
      <w:pPr>
        <w:ind w:left="417"/>
        <w:jc w:val="both"/>
      </w:pPr>
    </w:p>
    <w:p w14:paraId="66F2C9B1" w14:textId="77777777" w:rsidR="00A23725" w:rsidRPr="00255DB0" w:rsidRDefault="00A23725" w:rsidP="00A23725">
      <w:pPr>
        <w:ind w:left="417"/>
        <w:jc w:val="both"/>
      </w:pPr>
    </w:p>
    <w:p w14:paraId="2418E38C" w14:textId="77777777" w:rsidR="00A23725" w:rsidRPr="00255DB0" w:rsidRDefault="00A23725" w:rsidP="00A23725">
      <w:pPr>
        <w:jc w:val="both"/>
      </w:pPr>
    </w:p>
    <w:p w14:paraId="69DE457A" w14:textId="7CBD1624" w:rsidR="00A23725" w:rsidRPr="00255DB0" w:rsidRDefault="00A23725" w:rsidP="00A23725">
      <w:pPr>
        <w:jc w:val="both"/>
      </w:pPr>
    </w:p>
    <w:p w14:paraId="7D0760BB" w14:textId="1F16D74D" w:rsidR="001F417F" w:rsidRPr="00255DB0" w:rsidRDefault="001F417F" w:rsidP="00A23725">
      <w:pPr>
        <w:jc w:val="both"/>
      </w:pPr>
    </w:p>
    <w:p w14:paraId="4A4E7811" w14:textId="3F610EE0" w:rsidR="001F417F" w:rsidRPr="00255DB0" w:rsidRDefault="001F417F" w:rsidP="00A23725">
      <w:pPr>
        <w:jc w:val="both"/>
      </w:pPr>
    </w:p>
    <w:p w14:paraId="09847408" w14:textId="3964036A" w:rsidR="001F417F" w:rsidRPr="00255DB0" w:rsidRDefault="001F417F" w:rsidP="00A23725">
      <w:pPr>
        <w:jc w:val="both"/>
      </w:pPr>
    </w:p>
    <w:p w14:paraId="4CE3CF4D" w14:textId="5A9495FC" w:rsidR="001F417F" w:rsidRPr="00255DB0" w:rsidRDefault="001F417F" w:rsidP="00A23725">
      <w:pPr>
        <w:jc w:val="both"/>
      </w:pPr>
    </w:p>
    <w:p w14:paraId="114ADCA9" w14:textId="7FFFF963" w:rsidR="001F417F" w:rsidRPr="00255DB0" w:rsidRDefault="001F417F" w:rsidP="00A23725">
      <w:pPr>
        <w:jc w:val="both"/>
      </w:pPr>
    </w:p>
    <w:p w14:paraId="1A0F3B6F" w14:textId="5567DD86" w:rsidR="001F417F" w:rsidRPr="00255DB0" w:rsidRDefault="001F417F" w:rsidP="00A23725">
      <w:pPr>
        <w:jc w:val="both"/>
      </w:pPr>
    </w:p>
    <w:p w14:paraId="0CAA5378" w14:textId="7D50EABF" w:rsidR="001F417F" w:rsidRPr="00255DB0" w:rsidRDefault="001F417F" w:rsidP="00A23725">
      <w:pPr>
        <w:jc w:val="both"/>
      </w:pPr>
    </w:p>
    <w:p w14:paraId="244A9E85" w14:textId="5DB014FA" w:rsidR="001F417F" w:rsidRPr="00255DB0" w:rsidRDefault="001F417F" w:rsidP="00A23725">
      <w:pPr>
        <w:jc w:val="both"/>
      </w:pPr>
    </w:p>
    <w:p w14:paraId="4721B1A8" w14:textId="72A95704" w:rsidR="001F417F" w:rsidRPr="00255DB0" w:rsidRDefault="001F417F" w:rsidP="00A23725">
      <w:pPr>
        <w:jc w:val="both"/>
      </w:pPr>
    </w:p>
    <w:p w14:paraId="657C1E40" w14:textId="65A1695F" w:rsidR="001F417F" w:rsidRPr="00255DB0" w:rsidRDefault="001F417F" w:rsidP="00A23725">
      <w:pPr>
        <w:jc w:val="both"/>
      </w:pPr>
    </w:p>
    <w:p w14:paraId="7C543F78" w14:textId="77777777" w:rsidR="001F417F" w:rsidRPr="00255DB0" w:rsidRDefault="001F417F" w:rsidP="00A23725">
      <w:pPr>
        <w:jc w:val="both"/>
      </w:pPr>
    </w:p>
    <w:p w14:paraId="49738D44" w14:textId="77777777" w:rsidR="00A23725" w:rsidRPr="00255DB0" w:rsidRDefault="00A23725" w:rsidP="00A23725">
      <w:pPr>
        <w:pStyle w:val="Heading10"/>
        <w:rPr>
          <w:b w:val="0"/>
        </w:rPr>
      </w:pPr>
      <w:bookmarkStart w:id="12" w:name="_Legal_framework_1"/>
      <w:bookmarkEnd w:id="12"/>
      <w:r w:rsidRPr="00255DB0">
        <w:lastRenderedPageBreak/>
        <w:t>Legal framework</w:t>
      </w:r>
    </w:p>
    <w:p w14:paraId="70FF4D35" w14:textId="4B0B8433" w:rsidR="00A23725" w:rsidRPr="00255DB0" w:rsidRDefault="00A23725" w:rsidP="00A23725">
      <w:pPr>
        <w:pStyle w:val="TSB-Level2Numbers"/>
        <w:numPr>
          <w:ilvl w:val="1"/>
          <w:numId w:val="6"/>
        </w:numPr>
        <w:jc w:val="left"/>
      </w:pPr>
      <w:r w:rsidRPr="00255DB0">
        <w:t>This policy has due regard to</w:t>
      </w:r>
      <w:r w:rsidR="00BB2368" w:rsidRPr="00255DB0">
        <w:t xml:space="preserve"> all relevant</w:t>
      </w:r>
      <w:r w:rsidRPr="00255DB0">
        <w:t xml:space="preserve"> legislation and statutory guidance including, but not limited to, the following: </w:t>
      </w:r>
    </w:p>
    <w:p w14:paraId="219597D3" w14:textId="720075A3" w:rsidR="00A23725" w:rsidRPr="00255DB0" w:rsidRDefault="000D7E1E" w:rsidP="00A23725">
      <w:pPr>
        <w:pStyle w:val="TSB-PolicyBullets"/>
        <w:spacing w:line="240" w:lineRule="auto"/>
      </w:pPr>
      <w:r w:rsidRPr="00255DB0">
        <w:t xml:space="preserve">DfE (2013) ‘National curriculum in England: history programmes of study’ </w:t>
      </w:r>
    </w:p>
    <w:p w14:paraId="492205C4" w14:textId="78B8CD3A" w:rsidR="00A23725" w:rsidRPr="00255DB0" w:rsidRDefault="000D7E1E" w:rsidP="00A23725">
      <w:pPr>
        <w:pStyle w:val="Heading10"/>
        <w:numPr>
          <w:ilvl w:val="0"/>
          <w:numId w:val="26"/>
        </w:numPr>
        <w:spacing w:before="240"/>
        <w:jc w:val="left"/>
      </w:pPr>
      <w:bookmarkStart w:id="13" w:name="_Roles_and_responsibilities"/>
      <w:bookmarkStart w:id="14" w:name="Subsection2"/>
      <w:bookmarkEnd w:id="13"/>
      <w:r w:rsidRPr="00255DB0">
        <w:t xml:space="preserve">Roles and responsibilities </w:t>
      </w:r>
    </w:p>
    <w:p w14:paraId="64A62C4B" w14:textId="4D540B9B" w:rsidR="000D7E1E" w:rsidRPr="00255DB0" w:rsidRDefault="000D7E1E" w:rsidP="000D7E1E">
      <w:pPr>
        <w:pStyle w:val="TSB-Level1Numbers"/>
      </w:pPr>
      <w:r w:rsidRPr="00255DB0">
        <w:t xml:space="preserve">The </w:t>
      </w:r>
      <w:r w:rsidRPr="00255DB0">
        <w:rPr>
          <w:b/>
          <w:bCs/>
        </w:rPr>
        <w:t>history coordinator</w:t>
      </w:r>
      <w:r w:rsidRPr="00255DB0">
        <w:t xml:space="preserve"> will be responsible for:</w:t>
      </w:r>
    </w:p>
    <w:p w14:paraId="34A6B581" w14:textId="2B51286F" w:rsidR="000D7E1E" w:rsidRPr="00255DB0" w:rsidRDefault="000D7E1E" w:rsidP="000D7E1E">
      <w:pPr>
        <w:pStyle w:val="TSB-PolicyBullets"/>
      </w:pPr>
      <w:r w:rsidRPr="00255DB0">
        <w:t>Developing, resourcing and reviewing this policy.</w:t>
      </w:r>
    </w:p>
    <w:p w14:paraId="7A8DD806" w14:textId="77777777" w:rsidR="000D7E1E" w:rsidRPr="00255DB0" w:rsidRDefault="000D7E1E" w:rsidP="000D7E1E">
      <w:pPr>
        <w:pStyle w:val="TSB-PolicyBullets"/>
      </w:pPr>
      <w:r w:rsidRPr="00255DB0">
        <w:t>Planning, instigating and monitoring teaching programmes.</w:t>
      </w:r>
    </w:p>
    <w:p w14:paraId="2EA546EE" w14:textId="77777777" w:rsidR="000D7E1E" w:rsidRPr="00255DB0" w:rsidRDefault="000D7E1E" w:rsidP="000D7E1E">
      <w:pPr>
        <w:pStyle w:val="TSB-PolicyBullets"/>
      </w:pPr>
      <w:r w:rsidRPr="00255DB0">
        <w:t xml:space="preserve">Liaising with colleagues, including the SENCO, to differentiate teaching programmes in accordance with the needs of individual pupils. </w:t>
      </w:r>
    </w:p>
    <w:p w14:paraId="159EEFE8" w14:textId="77777777" w:rsidR="000D7E1E" w:rsidRPr="00255DB0" w:rsidRDefault="000D7E1E" w:rsidP="000D7E1E">
      <w:pPr>
        <w:pStyle w:val="TSB-PolicyBullets"/>
      </w:pPr>
      <w:r w:rsidRPr="00255DB0">
        <w:t xml:space="preserve">Working with other staff to teach the subject content. </w:t>
      </w:r>
    </w:p>
    <w:p w14:paraId="0D6649C9" w14:textId="77777777" w:rsidR="000D7E1E" w:rsidRPr="00255DB0" w:rsidRDefault="000D7E1E" w:rsidP="000D7E1E">
      <w:pPr>
        <w:pStyle w:val="TSB-PolicyBullets"/>
      </w:pPr>
      <w:r w:rsidRPr="00255DB0">
        <w:t xml:space="preserve">Keeping staff informed of visits and courses. </w:t>
      </w:r>
    </w:p>
    <w:p w14:paraId="282967D5" w14:textId="59B276F8" w:rsidR="000D7E1E" w:rsidRPr="00255DB0" w:rsidRDefault="000D7E1E" w:rsidP="000D7E1E">
      <w:pPr>
        <w:pStyle w:val="TSB-PolicyBullets"/>
      </w:pPr>
      <w:r w:rsidRPr="00255DB0">
        <w:t xml:space="preserve">Facilitating the assessment of pupils’ work. </w:t>
      </w:r>
    </w:p>
    <w:p w14:paraId="5781189D" w14:textId="77777777" w:rsidR="000D7E1E" w:rsidRPr="00255DB0" w:rsidRDefault="000D7E1E" w:rsidP="000D7E1E">
      <w:pPr>
        <w:pStyle w:val="TSB-PolicyBullets"/>
      </w:pPr>
      <w:r w:rsidRPr="00255DB0">
        <w:t>Keeping up-to-date with current affairs and best practice regarding history.</w:t>
      </w:r>
    </w:p>
    <w:p w14:paraId="0E9A2EC2" w14:textId="77777777" w:rsidR="000D7E1E" w:rsidRPr="00255DB0" w:rsidRDefault="000D7E1E" w:rsidP="000D7E1E">
      <w:pPr>
        <w:pStyle w:val="TSB-PolicyBullets"/>
      </w:pPr>
      <w:r w:rsidRPr="00255DB0">
        <w:t>Providing guidance, including INSET training to history staff, as part of their ongoing professional development.</w:t>
      </w:r>
    </w:p>
    <w:p w14:paraId="4C007549" w14:textId="288C0C50" w:rsidR="000D7E1E" w:rsidRPr="00255DB0" w:rsidRDefault="000D7E1E" w:rsidP="000D7E1E">
      <w:pPr>
        <w:pStyle w:val="TSB-PolicyBullets"/>
      </w:pPr>
      <w:r w:rsidRPr="00255DB0">
        <w:t xml:space="preserve">Undertaking the performance reviews of history staff and updating the </w:t>
      </w:r>
      <w:r w:rsidRPr="00255DB0">
        <w:rPr>
          <w:b/>
          <w:bCs/>
        </w:rPr>
        <w:t>headteacher</w:t>
      </w:r>
      <w:r w:rsidRPr="00255DB0">
        <w:t xml:space="preserve">. </w:t>
      </w:r>
    </w:p>
    <w:p w14:paraId="1757E07C" w14:textId="1FC1196E" w:rsidR="000D7E1E" w:rsidRPr="00255DB0" w:rsidRDefault="000D7E1E" w:rsidP="000D7E1E">
      <w:pPr>
        <w:pStyle w:val="TSB-PolicyBullets"/>
      </w:pPr>
      <w:r w:rsidRPr="00255DB0">
        <w:t xml:space="preserve">Celebrating and promoting the history curriculum and the work of pupils throughout the school.   </w:t>
      </w:r>
    </w:p>
    <w:p w14:paraId="4DF9458F" w14:textId="752B032E" w:rsidR="000D7E1E" w:rsidRPr="00255DB0" w:rsidRDefault="000D7E1E" w:rsidP="000D7E1E">
      <w:pPr>
        <w:pStyle w:val="TSB-Level1Numbers"/>
      </w:pPr>
      <w:r w:rsidRPr="00255DB0">
        <w:t>Staff teaching history will be responsible for:</w:t>
      </w:r>
    </w:p>
    <w:p w14:paraId="215EF9A3" w14:textId="123A050F" w:rsidR="000D7E1E" w:rsidRPr="00255DB0" w:rsidRDefault="000D7E1E" w:rsidP="000D7E1E">
      <w:pPr>
        <w:pStyle w:val="TSB-PolicyBullets"/>
      </w:pPr>
      <w:r w:rsidRPr="00255DB0">
        <w:t xml:space="preserve">Contributing to the development of this policy and teaching programmes, with the </w:t>
      </w:r>
      <w:r w:rsidRPr="00255DB0">
        <w:rPr>
          <w:b/>
          <w:bCs/>
        </w:rPr>
        <w:t>history coordinator</w:t>
      </w:r>
      <w:r w:rsidRPr="00255DB0">
        <w:t>.</w:t>
      </w:r>
    </w:p>
    <w:p w14:paraId="539B9C35" w14:textId="29BCC58F" w:rsidR="000D7E1E" w:rsidRPr="00255DB0" w:rsidRDefault="000D7E1E" w:rsidP="000D7E1E">
      <w:pPr>
        <w:pStyle w:val="TSB-PolicyBullets"/>
      </w:pPr>
      <w:r w:rsidRPr="00255DB0">
        <w:t xml:space="preserve">Developing schemes of work and lesson plans in line with this policy and the objectives of the history curriculum. </w:t>
      </w:r>
    </w:p>
    <w:p w14:paraId="13C48DB9" w14:textId="2B26CB2D" w:rsidR="000D7E1E" w:rsidRPr="00255DB0" w:rsidRDefault="000D7E1E" w:rsidP="000D7E1E">
      <w:pPr>
        <w:pStyle w:val="TSB-PolicyBullets"/>
      </w:pPr>
      <w:r w:rsidRPr="00255DB0">
        <w:t>Facilitating the teaching of the history curriculum, including coordinating activities and resources within their specific areas.</w:t>
      </w:r>
    </w:p>
    <w:p w14:paraId="767DBE55" w14:textId="0697D736" w:rsidR="000D7E1E" w:rsidRPr="00255DB0" w:rsidRDefault="000D7E1E" w:rsidP="000D7E1E">
      <w:pPr>
        <w:pStyle w:val="TSB-PolicyBullets"/>
      </w:pPr>
      <w:r w:rsidRPr="00255DB0">
        <w:t xml:space="preserve">Assessing and recording pupils’ progress and keeping the </w:t>
      </w:r>
      <w:r w:rsidRPr="00255DB0">
        <w:rPr>
          <w:b/>
          <w:bCs/>
        </w:rPr>
        <w:t>history coordinator</w:t>
      </w:r>
      <w:r w:rsidRPr="00255DB0">
        <w:t xml:space="preserve"> apprised of this. </w:t>
      </w:r>
    </w:p>
    <w:p w14:paraId="50FBB1B2" w14:textId="1C8EDD94" w:rsidR="000D7E1E" w:rsidRPr="00255DB0" w:rsidRDefault="000D7E1E" w:rsidP="000D7E1E">
      <w:pPr>
        <w:pStyle w:val="TSB-PolicyBullets"/>
      </w:pPr>
      <w:r w:rsidRPr="00255DB0">
        <w:t>Providing feedback to parents on pupils’ progress at parents’ evenings and other meetings.</w:t>
      </w:r>
    </w:p>
    <w:p w14:paraId="62DCEC61" w14:textId="083E5DC4" w:rsidR="000D7E1E" w:rsidRPr="00255DB0" w:rsidRDefault="000D7E1E" w:rsidP="000D7E1E">
      <w:pPr>
        <w:pStyle w:val="TSB-PolicyBullets"/>
      </w:pPr>
      <w:r w:rsidRPr="00255DB0">
        <w:t xml:space="preserve">Attending and contributing to any INSET days organised by the </w:t>
      </w:r>
      <w:r w:rsidRPr="00255DB0">
        <w:rPr>
          <w:b/>
          <w:bCs/>
        </w:rPr>
        <w:t>history coordinator</w:t>
      </w:r>
      <w:r w:rsidRPr="00255DB0">
        <w:t xml:space="preserve">. </w:t>
      </w:r>
    </w:p>
    <w:p w14:paraId="0E25FBFE" w14:textId="10A9D6DF" w:rsidR="000D7E1E" w:rsidRPr="00255DB0" w:rsidRDefault="000D7E1E" w:rsidP="000D7E1E">
      <w:pPr>
        <w:pStyle w:val="TSB-PolicyBullets"/>
      </w:pPr>
      <w:r w:rsidRPr="00255DB0">
        <w:lastRenderedPageBreak/>
        <w:t>Keeping apprised on current affairs and best practice on their history curriculum, and applying this to their schemes of work.</w:t>
      </w:r>
    </w:p>
    <w:p w14:paraId="39440639" w14:textId="3401D5EF" w:rsidR="00A23725" w:rsidRPr="00255DB0" w:rsidRDefault="000D7E1E" w:rsidP="00A23725">
      <w:pPr>
        <w:pStyle w:val="Heading10"/>
        <w:numPr>
          <w:ilvl w:val="0"/>
          <w:numId w:val="26"/>
        </w:numPr>
        <w:jc w:val="left"/>
      </w:pPr>
      <w:bookmarkStart w:id="15" w:name="_Teaching"/>
      <w:bookmarkEnd w:id="14"/>
      <w:bookmarkEnd w:id="15"/>
      <w:r w:rsidRPr="00255DB0">
        <w:t xml:space="preserve">Teaching </w:t>
      </w:r>
    </w:p>
    <w:p w14:paraId="1F1039AB" w14:textId="06C3FFB7" w:rsidR="000D7E1E" w:rsidRPr="00255DB0" w:rsidRDefault="000D7E1E" w:rsidP="000D7E1E">
      <w:pPr>
        <w:pStyle w:val="TSB-Level1Numbers"/>
        <w:ind w:left="1424" w:hanging="431"/>
      </w:pPr>
      <w:r w:rsidRPr="00255DB0">
        <w:t xml:space="preserve">The </w:t>
      </w:r>
      <w:r w:rsidRPr="00255DB0">
        <w:rPr>
          <w:b/>
          <w:bCs/>
        </w:rPr>
        <w:t>history coordinator</w:t>
      </w:r>
      <w:r w:rsidRPr="00255DB0">
        <w:t xml:space="preserve"> will be responsible for overseeing the planning, resourcing and monitoring of the school’s history programme. </w:t>
      </w:r>
    </w:p>
    <w:p w14:paraId="4C812272" w14:textId="0652EF18" w:rsidR="000D7E1E" w:rsidRPr="00255DB0" w:rsidRDefault="000D7E1E" w:rsidP="000D7E1E">
      <w:pPr>
        <w:pStyle w:val="TSB-Level1Numbers"/>
        <w:ind w:left="1424" w:hanging="431"/>
      </w:pPr>
      <w:r w:rsidRPr="00255DB0">
        <w:t xml:space="preserve">The subject matter covered in history reflects the requirements of the national curriculum. </w:t>
      </w:r>
    </w:p>
    <w:p w14:paraId="11135AA4" w14:textId="49E2015B" w:rsidR="000D7E1E" w:rsidRPr="00255DB0" w:rsidRDefault="000D7E1E" w:rsidP="000D7E1E">
      <w:pPr>
        <w:pStyle w:val="TSB-Level1Numbers"/>
        <w:ind w:left="1424" w:hanging="431"/>
      </w:pPr>
      <w:r w:rsidRPr="00255DB0">
        <w:t xml:space="preserve">Special focus will be paid to the teaching of the skills inherent in the entire history curriculum taught at the school. These skills include:     </w:t>
      </w:r>
    </w:p>
    <w:p w14:paraId="2ECB5F58" w14:textId="77777777" w:rsidR="000D7E1E" w:rsidRPr="00255DB0" w:rsidRDefault="000D7E1E" w:rsidP="000D7E1E">
      <w:pPr>
        <w:pStyle w:val="TSB-PolicyBullets"/>
      </w:pPr>
      <w:r w:rsidRPr="00255DB0">
        <w:t>Making accurate observations.</w:t>
      </w:r>
    </w:p>
    <w:p w14:paraId="4B158AB6" w14:textId="77777777" w:rsidR="000D7E1E" w:rsidRPr="00255DB0" w:rsidRDefault="000D7E1E" w:rsidP="000D7E1E">
      <w:pPr>
        <w:pStyle w:val="TSB-PolicyBullets"/>
      </w:pPr>
      <w:r w:rsidRPr="00255DB0">
        <w:t>Asking and answering questions.</w:t>
      </w:r>
    </w:p>
    <w:p w14:paraId="1477367F" w14:textId="77777777" w:rsidR="000D7E1E" w:rsidRPr="00255DB0" w:rsidRDefault="000D7E1E" w:rsidP="000D7E1E">
      <w:pPr>
        <w:pStyle w:val="TSB-PolicyBullets"/>
      </w:pPr>
      <w:r w:rsidRPr="00255DB0">
        <w:t>Effectively using the appropriate equipment for measurement.</w:t>
      </w:r>
    </w:p>
    <w:p w14:paraId="3C725977" w14:textId="77777777" w:rsidR="000D7E1E" w:rsidRPr="00255DB0" w:rsidRDefault="000D7E1E" w:rsidP="000D7E1E">
      <w:pPr>
        <w:pStyle w:val="TSB-PolicyBullets"/>
      </w:pPr>
      <w:r w:rsidRPr="00255DB0">
        <w:t xml:space="preserve">Recognising patterns and identifying relationships. </w:t>
      </w:r>
    </w:p>
    <w:p w14:paraId="09DEEDF8" w14:textId="77777777" w:rsidR="000D7E1E" w:rsidRPr="00255DB0" w:rsidRDefault="000D7E1E" w:rsidP="000D7E1E">
      <w:pPr>
        <w:pStyle w:val="TSB-PolicyBullets"/>
      </w:pPr>
      <w:r w:rsidRPr="00255DB0">
        <w:t>Predicting and applying knowledge to differing contexts.</w:t>
      </w:r>
    </w:p>
    <w:p w14:paraId="485BFE5D" w14:textId="77777777" w:rsidR="000D7E1E" w:rsidRPr="00255DB0" w:rsidRDefault="000D7E1E" w:rsidP="000D7E1E">
      <w:pPr>
        <w:pStyle w:val="TSB-PolicyBullets"/>
      </w:pPr>
      <w:r w:rsidRPr="00255DB0">
        <w:t>Analysing and interpreting evidence, and drawing conclusions.</w:t>
      </w:r>
    </w:p>
    <w:p w14:paraId="3EF064E7" w14:textId="6F8B22E0" w:rsidR="004A2289" w:rsidRPr="00255DB0" w:rsidRDefault="004A2289" w:rsidP="004A2289">
      <w:pPr>
        <w:pStyle w:val="TSB-Level1Numbers"/>
        <w:ind w:left="1424" w:hanging="431"/>
      </w:pPr>
      <w:r w:rsidRPr="00255DB0">
        <w:t>The history programme will be delivered by all history staff in a range of teaching and learning situations</w:t>
      </w:r>
      <w:r w:rsidR="00BC02C8" w:rsidRPr="00255DB0">
        <w:t>,</w:t>
      </w:r>
      <w:r w:rsidRPr="00255DB0">
        <w:t xml:space="preserve"> with respect to the needs of individual pupils.</w:t>
      </w:r>
    </w:p>
    <w:p w14:paraId="7E5AD360" w14:textId="379111F6" w:rsidR="000D7E1E" w:rsidRPr="00255DB0" w:rsidRDefault="004A2289" w:rsidP="004A2289">
      <w:pPr>
        <w:pStyle w:val="Heading10"/>
      </w:pPr>
      <w:bookmarkStart w:id="16" w:name="_Curriculum"/>
      <w:bookmarkEnd w:id="16"/>
      <w:r w:rsidRPr="00255DB0">
        <w:t xml:space="preserve">Curriculum </w:t>
      </w:r>
    </w:p>
    <w:p w14:paraId="00477065" w14:textId="77777777" w:rsidR="004A2289" w:rsidRPr="00255DB0" w:rsidRDefault="004A2289" w:rsidP="004A2289">
      <w:pPr>
        <w:pStyle w:val="TSB-Level1Numbers"/>
        <w:ind w:left="1424" w:hanging="431"/>
      </w:pPr>
      <w:r w:rsidRPr="00255DB0">
        <w:t>The aims of the history curriculum are to ensure pupils:</w:t>
      </w:r>
    </w:p>
    <w:p w14:paraId="113A53B1" w14:textId="77777777" w:rsidR="004A2289" w:rsidRPr="00255DB0" w:rsidRDefault="004A2289" w:rsidP="004A2289">
      <w:pPr>
        <w:pStyle w:val="TSB-PolicyBullets"/>
      </w:pPr>
      <w:r w:rsidRPr="00255DB0">
        <w:t xml:space="preserve">Know and understand the history of the UK, and how it shaped the world, as a coherent, chronological narrative, from the earliest times to the present day. </w:t>
      </w:r>
    </w:p>
    <w:p w14:paraId="05A95D1C" w14:textId="77777777" w:rsidR="004A2289" w:rsidRPr="00255DB0" w:rsidRDefault="004A2289" w:rsidP="004A2289">
      <w:pPr>
        <w:pStyle w:val="TSB-PolicyBullets"/>
      </w:pPr>
      <w:r w:rsidRPr="00255DB0">
        <w:t>Know and understand significant aspects of the history of the wider world, such as ancient civilisations; empires and past non-European societies and deploy a historically grounded understanding of abstract terms such as ‘empire’, ‘civilisation’, ‘parliament’ and ‘peasantry’.</w:t>
      </w:r>
    </w:p>
    <w:p w14:paraId="4D65AA4D" w14:textId="77777777" w:rsidR="004A2289" w:rsidRPr="00255DB0" w:rsidRDefault="004A2289" w:rsidP="004A2289">
      <w:pPr>
        <w:pStyle w:val="TSB-PolicyBullets"/>
      </w:pPr>
      <w:r w:rsidRPr="00255DB0">
        <w:t xml:space="preserve">Understand historical concepts, such as continuity and change, cause and consequence, similarity, difference and significance, and use these to analyse. </w:t>
      </w:r>
    </w:p>
    <w:p w14:paraId="50432F7A" w14:textId="77777777" w:rsidR="004A2289" w:rsidRPr="00255DB0" w:rsidRDefault="004A2289" w:rsidP="004A2289">
      <w:pPr>
        <w:pStyle w:val="TSB-PolicyBullets"/>
      </w:pPr>
      <w:r w:rsidRPr="00255DB0">
        <w:t>Understand the methods of historical enquiry such as using evidence to support arguments.</w:t>
      </w:r>
    </w:p>
    <w:p w14:paraId="3C813D8D" w14:textId="77777777" w:rsidR="004A2289" w:rsidRPr="00255DB0" w:rsidRDefault="004A2289" w:rsidP="004A2289">
      <w:pPr>
        <w:pStyle w:val="TSB-PolicyBullets"/>
      </w:pPr>
      <w:r w:rsidRPr="00255DB0">
        <w:t>Gain a historical perspective by placing their growing knowledge into different contexts, understanding the connections between local, regional, national and international history.</w:t>
      </w:r>
    </w:p>
    <w:p w14:paraId="536AD8F7" w14:textId="0E20734D" w:rsidR="004A2289" w:rsidRPr="00255DB0" w:rsidRDefault="004A2289" w:rsidP="004A2289">
      <w:pPr>
        <w:rPr>
          <w:b/>
          <w:bCs/>
        </w:rPr>
      </w:pPr>
      <w:r w:rsidRPr="00255DB0">
        <w:rPr>
          <w:b/>
          <w:bCs/>
        </w:rPr>
        <w:t>KS1</w:t>
      </w:r>
    </w:p>
    <w:p w14:paraId="0DF41503" w14:textId="1D9E7A54" w:rsidR="004A2289" w:rsidRPr="00255DB0" w:rsidRDefault="004A2289" w:rsidP="004A2289">
      <w:pPr>
        <w:pStyle w:val="TSB-Level1Numbers"/>
      </w:pPr>
      <w:r w:rsidRPr="00255DB0">
        <w:t>Pupils will be taught about:</w:t>
      </w:r>
    </w:p>
    <w:p w14:paraId="142D398F" w14:textId="77777777" w:rsidR="004A2289" w:rsidRPr="00255DB0" w:rsidRDefault="004A2289" w:rsidP="004A2289">
      <w:pPr>
        <w:pStyle w:val="TSB-PolicyBullets"/>
      </w:pPr>
      <w:r w:rsidRPr="00255DB0">
        <w:lastRenderedPageBreak/>
        <w:t>Changes within living memory and changes in national life.</w:t>
      </w:r>
    </w:p>
    <w:p w14:paraId="2605D993" w14:textId="77777777" w:rsidR="004A2289" w:rsidRPr="00255DB0" w:rsidRDefault="004A2289" w:rsidP="004A2289">
      <w:pPr>
        <w:pStyle w:val="TSB-PolicyBullets"/>
      </w:pPr>
      <w:r w:rsidRPr="00255DB0">
        <w:t>Events beyond living memory that are nationally or globally significant.</w:t>
      </w:r>
    </w:p>
    <w:p w14:paraId="49789FD6" w14:textId="77777777" w:rsidR="004A2289" w:rsidRPr="00255DB0" w:rsidRDefault="004A2289" w:rsidP="004A2289">
      <w:pPr>
        <w:pStyle w:val="TSB-PolicyBullets"/>
      </w:pPr>
      <w:r w:rsidRPr="00255DB0">
        <w:t>The lives of significant individuals in the past who have contributed to national and international achievements.</w:t>
      </w:r>
    </w:p>
    <w:p w14:paraId="3398C0DD" w14:textId="77777777" w:rsidR="004A2289" w:rsidRPr="00255DB0" w:rsidRDefault="004A2289" w:rsidP="004A2289">
      <w:pPr>
        <w:pStyle w:val="TSB-PolicyBullets"/>
      </w:pPr>
      <w:r w:rsidRPr="00255DB0">
        <w:t>Significant historical events, people and places in their own locality.</w:t>
      </w:r>
    </w:p>
    <w:p w14:paraId="63C7B949" w14:textId="34683A38" w:rsidR="004A2289" w:rsidRPr="00255DB0" w:rsidRDefault="004A2289" w:rsidP="004A2289">
      <w:pPr>
        <w:rPr>
          <w:b/>
          <w:bCs/>
        </w:rPr>
      </w:pPr>
      <w:r w:rsidRPr="00255DB0">
        <w:rPr>
          <w:b/>
          <w:bCs/>
        </w:rPr>
        <w:t>KS2</w:t>
      </w:r>
    </w:p>
    <w:p w14:paraId="1D8E4159" w14:textId="62960548" w:rsidR="004A2289" w:rsidRPr="00255DB0" w:rsidRDefault="004A2289" w:rsidP="004A2289">
      <w:pPr>
        <w:pStyle w:val="TSB-Level1Numbers"/>
      </w:pPr>
      <w:r w:rsidRPr="00255DB0">
        <w:t>Pupils will be taught about:</w:t>
      </w:r>
    </w:p>
    <w:p w14:paraId="709E532E" w14:textId="77777777" w:rsidR="004A2289" w:rsidRPr="00255DB0" w:rsidRDefault="004A2289" w:rsidP="004A2289">
      <w:pPr>
        <w:pStyle w:val="TSB-PolicyBullets"/>
      </w:pPr>
      <w:r w:rsidRPr="00255DB0">
        <w:t>In relation to Britain; the Stone Age to the Iron Age, the Roman Empire, the Anglo Saxons and Scots, the Vikings to the time of Edward the Confessor.</w:t>
      </w:r>
    </w:p>
    <w:p w14:paraId="04E9F105" w14:textId="77777777" w:rsidR="004A2289" w:rsidRPr="00255DB0" w:rsidRDefault="004A2289" w:rsidP="004A2289">
      <w:pPr>
        <w:pStyle w:val="TSB-PolicyBullets"/>
      </w:pPr>
      <w:r w:rsidRPr="00255DB0">
        <w:t>The earliest civilisations.</w:t>
      </w:r>
    </w:p>
    <w:p w14:paraId="1DCFF01C" w14:textId="77777777" w:rsidR="004A2289" w:rsidRPr="00255DB0" w:rsidRDefault="004A2289" w:rsidP="004A2289">
      <w:pPr>
        <w:pStyle w:val="TSB-PolicyBullets"/>
      </w:pPr>
      <w:r w:rsidRPr="00255DB0">
        <w:t xml:space="preserve">Studies on local history, an aspect of British history beyond 1066, Ancient Greece, a non-European society such as Baghdad c. AD 900 and another ancient civilisation. </w:t>
      </w:r>
    </w:p>
    <w:p w14:paraId="305581A9" w14:textId="782FA97B" w:rsidR="004A2289" w:rsidRPr="00255DB0" w:rsidRDefault="004A2289" w:rsidP="004A2289">
      <w:pPr>
        <w:pStyle w:val="Heading10"/>
      </w:pPr>
      <w:bookmarkStart w:id="17" w:name="_Assessment"/>
      <w:bookmarkEnd w:id="17"/>
      <w:r w:rsidRPr="00255DB0">
        <w:t xml:space="preserve">Assessment </w:t>
      </w:r>
    </w:p>
    <w:p w14:paraId="12F29F31" w14:textId="1E28FBCF" w:rsidR="004A2289" w:rsidRPr="00255DB0" w:rsidRDefault="004A2289" w:rsidP="004A2289">
      <w:pPr>
        <w:pStyle w:val="TSB-Level1Numbers"/>
        <w:ind w:left="1424" w:hanging="431"/>
      </w:pPr>
      <w:r w:rsidRPr="00255DB0">
        <w:t xml:space="preserve">Assessment in history will be undertaken as part of a broader evaluation of pupil progress measured against specified assessment criteria. </w:t>
      </w:r>
    </w:p>
    <w:p w14:paraId="00D1D4A6" w14:textId="55A1B08F" w:rsidR="004A2289" w:rsidRPr="00255DB0" w:rsidRDefault="004A2289" w:rsidP="004A2289">
      <w:pPr>
        <w:pStyle w:val="TSB-Level1Numbers"/>
        <w:ind w:left="1424" w:hanging="431"/>
      </w:pPr>
      <w:r w:rsidRPr="00255DB0">
        <w:t xml:space="preserve">The </w:t>
      </w:r>
      <w:r w:rsidRPr="00255DB0">
        <w:rPr>
          <w:b/>
          <w:bCs/>
        </w:rPr>
        <w:t>history coordinator</w:t>
      </w:r>
      <w:r w:rsidRPr="00255DB0">
        <w:t xml:space="preserve"> will ensure that assessment:</w:t>
      </w:r>
    </w:p>
    <w:p w14:paraId="24A90984" w14:textId="77777777" w:rsidR="004A2289" w:rsidRPr="00255DB0" w:rsidRDefault="004A2289" w:rsidP="004A2289">
      <w:pPr>
        <w:pStyle w:val="TSB-PolicyBullets"/>
      </w:pPr>
      <w:r w:rsidRPr="00255DB0">
        <w:t>Is embedded as an essential part of teaching and learning.</w:t>
      </w:r>
    </w:p>
    <w:p w14:paraId="03DECBBF" w14:textId="77777777" w:rsidR="004A2289" w:rsidRPr="00255DB0" w:rsidRDefault="004A2289" w:rsidP="004A2289">
      <w:pPr>
        <w:pStyle w:val="TSB-PolicyBullets"/>
      </w:pPr>
      <w:r w:rsidRPr="00255DB0">
        <w:t>Involves sharing learning objectives and success criteria with pupils.</w:t>
      </w:r>
    </w:p>
    <w:p w14:paraId="153B1A1C" w14:textId="77777777" w:rsidR="004A2289" w:rsidRPr="00255DB0" w:rsidRDefault="004A2289" w:rsidP="004A2289">
      <w:pPr>
        <w:pStyle w:val="TSB-PolicyBullets"/>
      </w:pPr>
      <w:r w:rsidRPr="00255DB0">
        <w:t>Aims to help pupils to know and recognise the standards they are aiming for.</w:t>
      </w:r>
    </w:p>
    <w:p w14:paraId="17654EBC" w14:textId="77777777" w:rsidR="004A2289" w:rsidRPr="00255DB0" w:rsidRDefault="004A2289" w:rsidP="004A2289">
      <w:pPr>
        <w:pStyle w:val="TSB-PolicyBullets"/>
      </w:pPr>
      <w:r w:rsidRPr="00255DB0">
        <w:t xml:space="preserve">Involves pupils in peer and self-assessment. </w:t>
      </w:r>
    </w:p>
    <w:p w14:paraId="248A3C5E" w14:textId="121AA429" w:rsidR="004A2289" w:rsidRPr="00255DB0" w:rsidRDefault="004A2289" w:rsidP="004A2289">
      <w:pPr>
        <w:pStyle w:val="TSB-PolicyBullets"/>
      </w:pPr>
      <w:r w:rsidRPr="00255DB0">
        <w:t>Provides subject-specific feedback which leads pupils to recognising their next steps and how to take them.</w:t>
      </w:r>
    </w:p>
    <w:p w14:paraId="663AB338" w14:textId="23187032" w:rsidR="004A2289" w:rsidRPr="00255DB0" w:rsidRDefault="004A2289" w:rsidP="004A2289">
      <w:pPr>
        <w:pStyle w:val="TSB-PolicyBullets"/>
      </w:pPr>
      <w:r w:rsidRPr="00255DB0">
        <w:t>Involves both teacher and pupils reviewing and reflecting on assessment data.</w:t>
      </w:r>
    </w:p>
    <w:p w14:paraId="7B94E396" w14:textId="4340DD10" w:rsidR="004A2289" w:rsidRPr="00255DB0" w:rsidRDefault="004A2289" w:rsidP="004A2289">
      <w:pPr>
        <w:pStyle w:val="Heading10"/>
      </w:pPr>
      <w:bookmarkStart w:id="18" w:name="_Differentiation"/>
      <w:bookmarkEnd w:id="18"/>
      <w:r w:rsidRPr="00255DB0">
        <w:t xml:space="preserve">Differentiation </w:t>
      </w:r>
    </w:p>
    <w:p w14:paraId="05CF173F" w14:textId="05CBB7B8" w:rsidR="004A2289" w:rsidRPr="00255DB0" w:rsidRDefault="004A2289" w:rsidP="004A2289">
      <w:pPr>
        <w:pStyle w:val="TSB-Level1Numbers"/>
        <w:ind w:left="1424" w:hanging="431"/>
      </w:pPr>
      <w:r w:rsidRPr="00255DB0">
        <w:t xml:space="preserve">The school recognises the fact that in all history classes there are pupils of a variety of abilities, and we seek to provide suitable learning opportunities for all pupils by matching the challenge of the task to the ability of the child. </w:t>
      </w:r>
    </w:p>
    <w:p w14:paraId="2A6D776B" w14:textId="199DFA57" w:rsidR="004A2289" w:rsidRPr="00255DB0" w:rsidRDefault="004A2289" w:rsidP="004A2289">
      <w:pPr>
        <w:pStyle w:val="Heading10"/>
      </w:pPr>
      <w:bookmarkStart w:id="19" w:name="_Monitoring_and_review"/>
      <w:bookmarkEnd w:id="19"/>
      <w:r w:rsidRPr="00255DB0">
        <w:t xml:space="preserve">Monitoring and review </w:t>
      </w:r>
    </w:p>
    <w:p w14:paraId="3A80571C" w14:textId="5AB06F88" w:rsidR="004A2289" w:rsidRPr="00255DB0" w:rsidRDefault="004A2289" w:rsidP="004A2289">
      <w:pPr>
        <w:pStyle w:val="TSB-Level1Numbers"/>
        <w:ind w:left="1424" w:hanging="431"/>
      </w:pPr>
      <w:r w:rsidRPr="00255DB0">
        <w:t xml:space="preserve">The </w:t>
      </w:r>
      <w:r w:rsidRPr="00255DB0">
        <w:rPr>
          <w:b/>
          <w:bCs/>
        </w:rPr>
        <w:t>history coordinator</w:t>
      </w:r>
      <w:r w:rsidRPr="00255DB0">
        <w:t xml:space="preserve"> will meet with the history curriculum team at least </w:t>
      </w:r>
      <w:r w:rsidRPr="00255DB0">
        <w:rPr>
          <w:b/>
          <w:bCs/>
        </w:rPr>
        <w:t>once a term</w:t>
      </w:r>
      <w:r w:rsidRPr="00255DB0">
        <w:t xml:space="preserve">, to review and evaluate the history work within the school. </w:t>
      </w:r>
    </w:p>
    <w:p w14:paraId="689A9CAB" w14:textId="1F8EB596" w:rsidR="004A2289" w:rsidRPr="00255DB0" w:rsidRDefault="004A2289" w:rsidP="004A2289">
      <w:pPr>
        <w:pStyle w:val="TSB-Level1Numbers"/>
        <w:ind w:left="1424" w:hanging="431"/>
      </w:pPr>
      <w:r w:rsidRPr="00255DB0">
        <w:lastRenderedPageBreak/>
        <w:t xml:space="preserve">This policy will be reviewed </w:t>
      </w:r>
      <w:r w:rsidR="001F417F" w:rsidRPr="00255DB0">
        <w:rPr>
          <w:b/>
          <w:bCs/>
        </w:rPr>
        <w:t>at least every three years</w:t>
      </w:r>
      <w:r w:rsidRPr="00255DB0">
        <w:t xml:space="preserve"> to ensure that it complies with the latest legislation, guidance and best practice. </w:t>
      </w:r>
    </w:p>
    <w:p w14:paraId="5C99A436" w14:textId="1F6787DA" w:rsidR="004A2289" w:rsidRPr="00255DB0" w:rsidRDefault="004A2289" w:rsidP="004A2289">
      <w:pPr>
        <w:pStyle w:val="TSB-Level1Numbers"/>
      </w:pPr>
      <w:r w:rsidRPr="00255DB0">
        <w:t xml:space="preserve">The next scheduled review date of this policy is </w:t>
      </w:r>
      <w:r w:rsidR="001F417F" w:rsidRPr="00255DB0">
        <w:t>December 2023</w:t>
      </w:r>
      <w:r w:rsidRPr="00255DB0">
        <w:t xml:space="preserve">. </w:t>
      </w:r>
    </w:p>
    <w:p w14:paraId="5785CB91" w14:textId="77777777" w:rsidR="004A2289" w:rsidRPr="00255DB0" w:rsidRDefault="004A2289" w:rsidP="004A2289">
      <w:pPr>
        <w:pStyle w:val="TSB-PolicyBullets"/>
        <w:numPr>
          <w:ilvl w:val="0"/>
          <w:numId w:val="0"/>
        </w:numPr>
        <w:ind w:left="2137"/>
      </w:pPr>
    </w:p>
    <w:p w14:paraId="45790691" w14:textId="17370ED0" w:rsidR="000D7E1E" w:rsidRPr="00255DB0" w:rsidRDefault="000D7E1E" w:rsidP="000D7E1E">
      <w:pPr>
        <w:pStyle w:val="TSB-Level1Numbers"/>
        <w:numPr>
          <w:ilvl w:val="0"/>
          <w:numId w:val="0"/>
        </w:numPr>
      </w:pPr>
    </w:p>
    <w:p w14:paraId="3F370B7A" w14:textId="77777777" w:rsidR="00A23725" w:rsidRPr="00255DB0" w:rsidRDefault="00A23725" w:rsidP="00C6695F">
      <w:pPr>
        <w:pStyle w:val="TSB-Level1Numbers"/>
        <w:numPr>
          <w:ilvl w:val="0"/>
          <w:numId w:val="0"/>
        </w:numPr>
        <w:ind w:left="1480"/>
      </w:pPr>
      <w:bookmarkStart w:id="20" w:name="_Definition"/>
      <w:bookmarkEnd w:id="20"/>
    </w:p>
    <w:p w14:paraId="3DC01DDD" w14:textId="77777777" w:rsidR="00A23725" w:rsidRPr="00255DB0" w:rsidRDefault="00A23725" w:rsidP="00A23725"/>
    <w:p w14:paraId="0E467943" w14:textId="77777777" w:rsidR="00A23725" w:rsidRPr="00255DB0" w:rsidRDefault="00A23725" w:rsidP="00A23725"/>
    <w:p w14:paraId="40A6A7E0" w14:textId="77777777" w:rsidR="00A23725" w:rsidRPr="00255DB0" w:rsidRDefault="00A23725" w:rsidP="00A23725"/>
    <w:p w14:paraId="5483207A" w14:textId="77777777" w:rsidR="00A23725" w:rsidRPr="00255DB0" w:rsidRDefault="00A23725" w:rsidP="00A23725">
      <w:pPr>
        <w:jc w:val="center"/>
      </w:pPr>
    </w:p>
    <w:p w14:paraId="4581DBEF" w14:textId="77777777" w:rsidR="00A23725" w:rsidRPr="00255DB0" w:rsidRDefault="00A23725" w:rsidP="00A23725">
      <w:pPr>
        <w:rPr>
          <w:rFonts w:cs="Arial"/>
        </w:rPr>
      </w:pPr>
    </w:p>
    <w:p w14:paraId="21DF4415" w14:textId="77777777" w:rsidR="00A23725" w:rsidRPr="00255DB0" w:rsidRDefault="00A23725" w:rsidP="00A23725">
      <w:pPr>
        <w:rPr>
          <w:rFonts w:cs="Arial"/>
        </w:rPr>
      </w:pPr>
    </w:p>
    <w:p w14:paraId="0D438E75" w14:textId="77777777" w:rsidR="00A23725" w:rsidRPr="00255DB0" w:rsidRDefault="00A23725" w:rsidP="00A23725">
      <w:pPr>
        <w:rPr>
          <w:rFonts w:cs="Arial"/>
        </w:rPr>
      </w:pPr>
    </w:p>
    <w:p w14:paraId="73BCD426" w14:textId="77777777" w:rsidR="00A23725" w:rsidRPr="00255DB0" w:rsidRDefault="00A23725" w:rsidP="00A23725">
      <w:pPr>
        <w:rPr>
          <w:rFonts w:cs="Arial"/>
        </w:rPr>
      </w:pPr>
    </w:p>
    <w:p w14:paraId="2E23B81B" w14:textId="77777777" w:rsidR="00A23725" w:rsidRPr="00255DB0" w:rsidRDefault="00A23725" w:rsidP="00A23725">
      <w:pPr>
        <w:rPr>
          <w:rFonts w:cs="Arial"/>
        </w:rPr>
      </w:pPr>
    </w:p>
    <w:p w14:paraId="2B5AB8DB" w14:textId="77777777" w:rsidR="00A23725" w:rsidRPr="00255DB0" w:rsidRDefault="00A23725" w:rsidP="00A23725">
      <w:pPr>
        <w:rPr>
          <w:rFonts w:cs="Arial"/>
        </w:rPr>
      </w:pPr>
    </w:p>
    <w:p w14:paraId="52726341" w14:textId="77777777" w:rsidR="00A23725" w:rsidRPr="00255DB0" w:rsidRDefault="00A23725" w:rsidP="00A23725">
      <w:pPr>
        <w:rPr>
          <w:rFonts w:cs="Arial"/>
        </w:rPr>
      </w:pPr>
    </w:p>
    <w:p w14:paraId="16E6B5AD" w14:textId="77777777" w:rsidR="00A23725" w:rsidRPr="00255DB0" w:rsidRDefault="00A23725" w:rsidP="00A23725">
      <w:pPr>
        <w:rPr>
          <w:rFonts w:cs="Arial"/>
        </w:rPr>
      </w:pPr>
    </w:p>
    <w:bookmarkEnd w:id="0"/>
    <w:p w14:paraId="2BD463B9" w14:textId="3C577679" w:rsidR="0016046D" w:rsidRPr="00255DB0" w:rsidRDefault="0016046D" w:rsidP="00A23725">
      <w:pPr>
        <w:jc w:val="center"/>
        <w:rPr>
          <w:rFonts w:asciiTheme="minorHAnsi" w:hAnsiTheme="minorHAnsi" w:cstheme="minorHAnsi"/>
          <w:szCs w:val="32"/>
        </w:rPr>
      </w:pPr>
    </w:p>
    <w:sectPr w:rsidR="0016046D" w:rsidRPr="00255DB0" w:rsidSect="00765787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3A9F" w14:textId="77777777" w:rsidR="00CB06DF" w:rsidRDefault="00CB06DF" w:rsidP="00AD4155">
      <w:r>
        <w:separator/>
      </w:r>
    </w:p>
  </w:endnote>
  <w:endnote w:type="continuationSeparator" w:id="0">
    <w:p w14:paraId="06DA37E6" w14:textId="77777777" w:rsidR="00CB06DF" w:rsidRDefault="00CB06DF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6AD2D126-776B-4DF6-B6C8-C721D5FEA53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1C79" w14:textId="77777777" w:rsidR="00935945" w:rsidRDefault="0093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A6B1" w14:textId="77777777" w:rsidR="00935945" w:rsidRDefault="00935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8171" w14:textId="77777777" w:rsidR="00935945" w:rsidRDefault="0093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0E4C" w14:textId="77777777" w:rsidR="00CB06DF" w:rsidRDefault="00CB06DF" w:rsidP="00AD4155">
      <w:r>
        <w:separator/>
      </w:r>
    </w:p>
  </w:footnote>
  <w:footnote w:type="continuationSeparator" w:id="0">
    <w:p w14:paraId="27341DBF" w14:textId="77777777" w:rsidR="00CB06DF" w:rsidRDefault="00CB06DF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BDE5" w14:textId="43962B6B" w:rsidR="00935945" w:rsidRDefault="00255DB0">
    <w:pPr>
      <w:pStyle w:val="Header"/>
    </w:pPr>
    <w:r>
      <w:rPr>
        <w:noProof/>
      </w:rPr>
      <w:pict w14:anchorId="730C9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76" o:spid="_x0000_s26626" type="#_x0000_t75" style="position:absolute;margin-left:0;margin-top:0;width:451.2pt;height:595.55pt;z-index:-251655168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DF14" w14:textId="43FDFC16" w:rsidR="00935945" w:rsidRDefault="00255DB0">
    <w:pPr>
      <w:pStyle w:val="Header"/>
    </w:pPr>
    <w:r>
      <w:rPr>
        <w:noProof/>
      </w:rPr>
      <w:pict w14:anchorId="01BCC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77" o:spid="_x0000_s26627" type="#_x0000_t75" style="position:absolute;margin-left:0;margin-top:0;width:451.2pt;height:595.55pt;z-index:-251654144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02A3" w14:textId="7C574580" w:rsidR="00935945" w:rsidRDefault="00255DB0">
    <w:pPr>
      <w:pStyle w:val="Header"/>
    </w:pPr>
    <w:r>
      <w:rPr>
        <w:noProof/>
        <w:lang w:eastAsia="en-GB"/>
      </w:rPr>
      <w:pict w14:anchorId="3B122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75" o:spid="_x0000_s26625" type="#_x0000_t75" style="position:absolute;margin-left:0;margin-top:0;width:451.2pt;height:595.55pt;z-index:-251656192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  <w:r w:rsidR="0093594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75D80" wp14:editId="0EDF6CE8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219CE" w14:textId="675840A2" w:rsidR="00935945" w:rsidRPr="00935945" w:rsidRDefault="00935945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5" w:name="_Hlk512849464"/>
                          <w:bookmarkStart w:id="6" w:name="_Hlk512849465"/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75D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5pt;margin-top:-27.3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" stroked="f">
              <v:textbox style="mso-fit-shape-to-text:t">
                <w:txbxContent>
                  <w:p w14:paraId="410219CE" w14:textId="675840A2" w:rsidR="00935945" w:rsidRPr="00935945" w:rsidRDefault="00935945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402F" w14:textId="2E873EFD" w:rsidR="00255DB0" w:rsidRDefault="00255DB0">
    <w:pPr>
      <w:pStyle w:val="Header"/>
    </w:pPr>
    <w:r>
      <w:rPr>
        <w:noProof/>
      </w:rPr>
      <w:pict w14:anchorId="15884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79" o:spid="_x0000_s26629" type="#_x0000_t75" style="position:absolute;margin-left:0;margin-top:0;width:451.2pt;height:595.55pt;z-index:-251652096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26EC" w14:textId="287F3C8E" w:rsidR="00E85856" w:rsidRDefault="00255DB0">
    <w:pPr>
      <w:pStyle w:val="Header"/>
    </w:pPr>
    <w:r>
      <w:rPr>
        <w:noProof/>
      </w:rPr>
      <w:pict w14:anchorId="3442C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80" o:spid="_x0000_s26630" type="#_x0000_t75" style="position:absolute;margin-left:0;margin-top:0;width:451.2pt;height:595.55pt;z-index:-251651072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AE28" w14:textId="41B6AAC1" w:rsidR="00E85856" w:rsidRDefault="00255DB0">
    <w:pPr>
      <w:pStyle w:val="Header"/>
    </w:pPr>
    <w:r>
      <w:rPr>
        <w:noProof/>
      </w:rPr>
      <w:pict w14:anchorId="17C18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5878" o:spid="_x0000_s26628" type="#_x0000_t75" style="position:absolute;margin-left:0;margin-top:0;width:451.2pt;height:595.55pt;z-index:-251653120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AA9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70B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80F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C4E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80BF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A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862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5C6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36D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1" w15:restartNumberingAfterBreak="0">
    <w:nsid w:val="06F64DD9"/>
    <w:multiLevelType w:val="hybridMultilevel"/>
    <w:tmpl w:val="6ED0A7A8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0CE273BA"/>
    <w:multiLevelType w:val="hybridMultilevel"/>
    <w:tmpl w:val="F81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A6BAC"/>
    <w:multiLevelType w:val="hybridMultilevel"/>
    <w:tmpl w:val="E26CF050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D5CD6"/>
    <w:multiLevelType w:val="hybridMultilevel"/>
    <w:tmpl w:val="1CB80F1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2407587F"/>
    <w:multiLevelType w:val="hybridMultilevel"/>
    <w:tmpl w:val="A6C8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E056A"/>
    <w:multiLevelType w:val="hybridMultilevel"/>
    <w:tmpl w:val="7188008E"/>
    <w:lvl w:ilvl="0" w:tplc="3EF001EE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39E71911"/>
    <w:multiLevelType w:val="hybridMultilevel"/>
    <w:tmpl w:val="06EE43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E47EC"/>
    <w:multiLevelType w:val="hybridMultilevel"/>
    <w:tmpl w:val="D30294AA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 w15:restartNumberingAfterBreak="0">
    <w:nsid w:val="438C22A1"/>
    <w:multiLevelType w:val="multilevel"/>
    <w:tmpl w:val="7C621AEA"/>
    <w:numStyleLink w:val="Style1"/>
  </w:abstractNum>
  <w:abstractNum w:abstractNumId="20" w15:restartNumberingAfterBreak="0">
    <w:nsid w:val="4F6C245A"/>
    <w:multiLevelType w:val="hybridMultilevel"/>
    <w:tmpl w:val="12C8EA74"/>
    <w:lvl w:ilvl="0" w:tplc="E85C8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3" w15:restartNumberingAfterBreak="0">
    <w:nsid w:val="5764565D"/>
    <w:multiLevelType w:val="hybridMultilevel"/>
    <w:tmpl w:val="E8DA70BE"/>
    <w:lvl w:ilvl="0" w:tplc="89A4CED2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4" w15:restartNumberingAfterBreak="0">
    <w:nsid w:val="59A13E01"/>
    <w:multiLevelType w:val="hybridMultilevel"/>
    <w:tmpl w:val="D5F8100E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AD"/>
    <w:multiLevelType w:val="hybridMultilevel"/>
    <w:tmpl w:val="05D2BA72"/>
    <w:lvl w:ilvl="0" w:tplc="4A1A49FE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2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 w15:restartNumberingAfterBreak="0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7" w15:restartNumberingAfterBreak="0">
    <w:nsid w:val="60AB40F4"/>
    <w:multiLevelType w:val="hybridMultilevel"/>
    <w:tmpl w:val="0F86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5F28B7"/>
    <w:multiLevelType w:val="hybridMultilevel"/>
    <w:tmpl w:val="41AC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10C25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500AF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6C8346F"/>
    <w:multiLevelType w:val="hybridMultilevel"/>
    <w:tmpl w:val="5FF81C86"/>
    <w:lvl w:ilvl="0" w:tplc="7F8EFEFA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4" w15:restartNumberingAfterBreak="0">
    <w:nsid w:val="78077176"/>
    <w:multiLevelType w:val="hybridMultilevel"/>
    <w:tmpl w:val="879CCF86"/>
    <w:lvl w:ilvl="0" w:tplc="A72CE610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1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0"/>
  </w:num>
  <w:num w:numId="6">
    <w:abstractNumId w:val="1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asciiTheme="minorHAnsi" w:hAnsiTheme="minorHAnsi" w:hint="default"/>
          <w:b w:val="0"/>
          <w:color w:val="000000" w:themeColor="text2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5"/>
  </w:num>
  <w:num w:numId="9">
    <w:abstractNumId w:val="26"/>
  </w:num>
  <w:num w:numId="10">
    <w:abstractNumId w:val="14"/>
  </w:num>
  <w:num w:numId="11">
    <w:abstractNumId w:val="18"/>
  </w:num>
  <w:num w:numId="12">
    <w:abstractNumId w:val="33"/>
  </w:num>
  <w:num w:numId="13">
    <w:abstractNumId w:val="34"/>
  </w:num>
  <w:num w:numId="14">
    <w:abstractNumId w:val="23"/>
  </w:num>
  <w:num w:numId="15">
    <w:abstractNumId w:val="16"/>
  </w:num>
  <w:num w:numId="16">
    <w:abstractNumId w:val="12"/>
  </w:num>
  <w:num w:numId="17">
    <w:abstractNumId w:val="15"/>
  </w:num>
  <w:num w:numId="18">
    <w:abstractNumId w:val="20"/>
  </w:num>
  <w:num w:numId="19">
    <w:abstractNumId w:val="17"/>
  </w:num>
  <w:num w:numId="20">
    <w:abstractNumId w:val="27"/>
  </w:num>
  <w:num w:numId="21">
    <w:abstractNumId w:val="13"/>
  </w:num>
  <w:num w:numId="22">
    <w:abstractNumId w:val="24"/>
  </w:num>
  <w:num w:numId="23">
    <w:abstractNumId w:val="11"/>
  </w:num>
  <w:num w:numId="24">
    <w:abstractNumId w:val="29"/>
  </w:num>
  <w:num w:numId="25">
    <w:abstractNumId w:val="31"/>
  </w:num>
  <w:num w:numId="26">
    <w:abstractNumId w:val="1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2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31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6E96"/>
    <w:rsid w:val="0003060D"/>
    <w:rsid w:val="000309F5"/>
    <w:rsid w:val="00030C87"/>
    <w:rsid w:val="000342EF"/>
    <w:rsid w:val="00034774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510BB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F57"/>
    <w:rsid w:val="0009203F"/>
    <w:rsid w:val="000933DC"/>
    <w:rsid w:val="00095119"/>
    <w:rsid w:val="00095EF3"/>
    <w:rsid w:val="000A092A"/>
    <w:rsid w:val="000A0E7E"/>
    <w:rsid w:val="000A1305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3F05"/>
    <w:rsid w:val="000C61BF"/>
    <w:rsid w:val="000C65C8"/>
    <w:rsid w:val="000C70E2"/>
    <w:rsid w:val="000C7259"/>
    <w:rsid w:val="000C747B"/>
    <w:rsid w:val="000D00DE"/>
    <w:rsid w:val="000D32B6"/>
    <w:rsid w:val="000D5C10"/>
    <w:rsid w:val="000D618A"/>
    <w:rsid w:val="000D6CB9"/>
    <w:rsid w:val="000D7E1E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F13"/>
    <w:rsid w:val="001041F9"/>
    <w:rsid w:val="00104487"/>
    <w:rsid w:val="00111AB1"/>
    <w:rsid w:val="00112B3A"/>
    <w:rsid w:val="00112B99"/>
    <w:rsid w:val="00112BA7"/>
    <w:rsid w:val="00113D79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52CE"/>
    <w:rsid w:val="0014320D"/>
    <w:rsid w:val="0014667C"/>
    <w:rsid w:val="0015350F"/>
    <w:rsid w:val="00156C6A"/>
    <w:rsid w:val="0016046D"/>
    <w:rsid w:val="001619CD"/>
    <w:rsid w:val="001635E9"/>
    <w:rsid w:val="00164909"/>
    <w:rsid w:val="00166C2A"/>
    <w:rsid w:val="0016765F"/>
    <w:rsid w:val="0017087A"/>
    <w:rsid w:val="001708B8"/>
    <w:rsid w:val="001709BB"/>
    <w:rsid w:val="00171113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D05A9"/>
    <w:rsid w:val="001D0981"/>
    <w:rsid w:val="001D4A52"/>
    <w:rsid w:val="001D5987"/>
    <w:rsid w:val="001D609E"/>
    <w:rsid w:val="001D6AFF"/>
    <w:rsid w:val="001D6EFA"/>
    <w:rsid w:val="001E1528"/>
    <w:rsid w:val="001E227A"/>
    <w:rsid w:val="001E5AF6"/>
    <w:rsid w:val="001E5BB1"/>
    <w:rsid w:val="001E6910"/>
    <w:rsid w:val="001E79D4"/>
    <w:rsid w:val="001F3CFB"/>
    <w:rsid w:val="001F417F"/>
    <w:rsid w:val="001F50FF"/>
    <w:rsid w:val="001F635A"/>
    <w:rsid w:val="00201B4B"/>
    <w:rsid w:val="00206835"/>
    <w:rsid w:val="00206EDA"/>
    <w:rsid w:val="00207C5A"/>
    <w:rsid w:val="00212661"/>
    <w:rsid w:val="00220DF6"/>
    <w:rsid w:val="00223D79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BCE"/>
    <w:rsid w:val="00243C32"/>
    <w:rsid w:val="002455D7"/>
    <w:rsid w:val="00246C04"/>
    <w:rsid w:val="002470C8"/>
    <w:rsid w:val="00251899"/>
    <w:rsid w:val="00253BCA"/>
    <w:rsid w:val="00255DB0"/>
    <w:rsid w:val="00257790"/>
    <w:rsid w:val="00261B84"/>
    <w:rsid w:val="002636F6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3C43"/>
    <w:rsid w:val="002A43B2"/>
    <w:rsid w:val="002B016F"/>
    <w:rsid w:val="002B0F16"/>
    <w:rsid w:val="002B6711"/>
    <w:rsid w:val="002C20A7"/>
    <w:rsid w:val="002C220C"/>
    <w:rsid w:val="002C3AF5"/>
    <w:rsid w:val="002C4AE2"/>
    <w:rsid w:val="002C64EB"/>
    <w:rsid w:val="002C7582"/>
    <w:rsid w:val="002D349C"/>
    <w:rsid w:val="002D4754"/>
    <w:rsid w:val="002E2188"/>
    <w:rsid w:val="002E324D"/>
    <w:rsid w:val="002E404D"/>
    <w:rsid w:val="002E5B12"/>
    <w:rsid w:val="002E6879"/>
    <w:rsid w:val="002E6B97"/>
    <w:rsid w:val="002F0D3C"/>
    <w:rsid w:val="002F166B"/>
    <w:rsid w:val="002F2CF8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7404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1EBC"/>
    <w:rsid w:val="003E2874"/>
    <w:rsid w:val="003E4129"/>
    <w:rsid w:val="003E50AF"/>
    <w:rsid w:val="003E7B98"/>
    <w:rsid w:val="003E7CE4"/>
    <w:rsid w:val="003F05B5"/>
    <w:rsid w:val="003F0A4B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3E04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7590"/>
    <w:rsid w:val="00490625"/>
    <w:rsid w:val="00491F60"/>
    <w:rsid w:val="004968AB"/>
    <w:rsid w:val="00496A27"/>
    <w:rsid w:val="00497EE2"/>
    <w:rsid w:val="004A2289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25ED"/>
    <w:rsid w:val="0050286B"/>
    <w:rsid w:val="00503FE4"/>
    <w:rsid w:val="00504D8D"/>
    <w:rsid w:val="00504FA7"/>
    <w:rsid w:val="0050713B"/>
    <w:rsid w:val="0051000B"/>
    <w:rsid w:val="00510B45"/>
    <w:rsid w:val="00511050"/>
    <w:rsid w:val="00512125"/>
    <w:rsid w:val="00512ED4"/>
    <w:rsid w:val="005138C6"/>
    <w:rsid w:val="00515448"/>
    <w:rsid w:val="00516B68"/>
    <w:rsid w:val="00517BCF"/>
    <w:rsid w:val="00522DC2"/>
    <w:rsid w:val="00525284"/>
    <w:rsid w:val="005267A5"/>
    <w:rsid w:val="00527A84"/>
    <w:rsid w:val="0053432F"/>
    <w:rsid w:val="00537C1D"/>
    <w:rsid w:val="00540DFC"/>
    <w:rsid w:val="00544310"/>
    <w:rsid w:val="0055140F"/>
    <w:rsid w:val="00551A23"/>
    <w:rsid w:val="005564EF"/>
    <w:rsid w:val="0055675B"/>
    <w:rsid w:val="00556ECE"/>
    <w:rsid w:val="00557FBC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A3"/>
    <w:rsid w:val="00580AC8"/>
    <w:rsid w:val="00583213"/>
    <w:rsid w:val="00583FC6"/>
    <w:rsid w:val="00585773"/>
    <w:rsid w:val="005918E9"/>
    <w:rsid w:val="00592088"/>
    <w:rsid w:val="00593D35"/>
    <w:rsid w:val="005970E7"/>
    <w:rsid w:val="005972BE"/>
    <w:rsid w:val="00597AE2"/>
    <w:rsid w:val="00597FF3"/>
    <w:rsid w:val="005A7426"/>
    <w:rsid w:val="005A7559"/>
    <w:rsid w:val="005A784D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369B"/>
    <w:rsid w:val="005D391F"/>
    <w:rsid w:val="005D4EF0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6EF8"/>
    <w:rsid w:val="006272AA"/>
    <w:rsid w:val="00631F57"/>
    <w:rsid w:val="006345D9"/>
    <w:rsid w:val="00642DEE"/>
    <w:rsid w:val="0064440E"/>
    <w:rsid w:val="0064490A"/>
    <w:rsid w:val="0064663F"/>
    <w:rsid w:val="00650847"/>
    <w:rsid w:val="00651A5D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537"/>
    <w:rsid w:val="00680370"/>
    <w:rsid w:val="006808B9"/>
    <w:rsid w:val="00680C23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7F9F"/>
    <w:rsid w:val="006A601E"/>
    <w:rsid w:val="006A6754"/>
    <w:rsid w:val="006A6F6A"/>
    <w:rsid w:val="006B2F2F"/>
    <w:rsid w:val="006B455C"/>
    <w:rsid w:val="006B6650"/>
    <w:rsid w:val="006B77D1"/>
    <w:rsid w:val="006C0962"/>
    <w:rsid w:val="006C2636"/>
    <w:rsid w:val="006C3085"/>
    <w:rsid w:val="006C4405"/>
    <w:rsid w:val="006C4F29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5091"/>
    <w:rsid w:val="00706F04"/>
    <w:rsid w:val="0071279C"/>
    <w:rsid w:val="00713C7B"/>
    <w:rsid w:val="00714C42"/>
    <w:rsid w:val="007151DC"/>
    <w:rsid w:val="00715759"/>
    <w:rsid w:val="007169F5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4EE0"/>
    <w:rsid w:val="00747156"/>
    <w:rsid w:val="00747C15"/>
    <w:rsid w:val="00752A20"/>
    <w:rsid w:val="00761979"/>
    <w:rsid w:val="00762917"/>
    <w:rsid w:val="00763F46"/>
    <w:rsid w:val="00764E0C"/>
    <w:rsid w:val="00764EBB"/>
    <w:rsid w:val="00765787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26A3"/>
    <w:rsid w:val="00782BD3"/>
    <w:rsid w:val="00783359"/>
    <w:rsid w:val="007846B9"/>
    <w:rsid w:val="0078679F"/>
    <w:rsid w:val="00790EAD"/>
    <w:rsid w:val="007A17AE"/>
    <w:rsid w:val="007A23C7"/>
    <w:rsid w:val="007A5E50"/>
    <w:rsid w:val="007B104A"/>
    <w:rsid w:val="007B3138"/>
    <w:rsid w:val="007B3740"/>
    <w:rsid w:val="007B4852"/>
    <w:rsid w:val="007B5569"/>
    <w:rsid w:val="007B72E5"/>
    <w:rsid w:val="007B7CB6"/>
    <w:rsid w:val="007B7E11"/>
    <w:rsid w:val="007C0E8C"/>
    <w:rsid w:val="007C1667"/>
    <w:rsid w:val="007C7977"/>
    <w:rsid w:val="007C7C80"/>
    <w:rsid w:val="007D0D42"/>
    <w:rsid w:val="007D18B2"/>
    <w:rsid w:val="007D26DA"/>
    <w:rsid w:val="007D4A59"/>
    <w:rsid w:val="007D5B99"/>
    <w:rsid w:val="007D5D79"/>
    <w:rsid w:val="007D737D"/>
    <w:rsid w:val="007E3DA5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FA0"/>
    <w:rsid w:val="00813091"/>
    <w:rsid w:val="0081467A"/>
    <w:rsid w:val="00815FD4"/>
    <w:rsid w:val="00822620"/>
    <w:rsid w:val="00822D21"/>
    <w:rsid w:val="00822E01"/>
    <w:rsid w:val="00823B75"/>
    <w:rsid w:val="0082443C"/>
    <w:rsid w:val="008265FE"/>
    <w:rsid w:val="008274B6"/>
    <w:rsid w:val="008300BA"/>
    <w:rsid w:val="00830707"/>
    <w:rsid w:val="0083174A"/>
    <w:rsid w:val="00834B8A"/>
    <w:rsid w:val="00836A16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6C9A"/>
    <w:rsid w:val="008A7EF8"/>
    <w:rsid w:val="008B2BDD"/>
    <w:rsid w:val="008B30E4"/>
    <w:rsid w:val="008B3E90"/>
    <w:rsid w:val="008B50BA"/>
    <w:rsid w:val="008B5704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4D51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301FC"/>
    <w:rsid w:val="00930E73"/>
    <w:rsid w:val="00933FDD"/>
    <w:rsid w:val="00935945"/>
    <w:rsid w:val="0094103E"/>
    <w:rsid w:val="009442B9"/>
    <w:rsid w:val="009456B7"/>
    <w:rsid w:val="00945961"/>
    <w:rsid w:val="00945D10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72DC9"/>
    <w:rsid w:val="00977AA4"/>
    <w:rsid w:val="00981ACB"/>
    <w:rsid w:val="00983066"/>
    <w:rsid w:val="0098375A"/>
    <w:rsid w:val="00992AA7"/>
    <w:rsid w:val="00993A5C"/>
    <w:rsid w:val="009953B1"/>
    <w:rsid w:val="00995AF2"/>
    <w:rsid w:val="0099604D"/>
    <w:rsid w:val="009961B2"/>
    <w:rsid w:val="009A078A"/>
    <w:rsid w:val="009A2882"/>
    <w:rsid w:val="009A4F5C"/>
    <w:rsid w:val="009A5551"/>
    <w:rsid w:val="009A5FAB"/>
    <w:rsid w:val="009B3E6F"/>
    <w:rsid w:val="009B4985"/>
    <w:rsid w:val="009B702B"/>
    <w:rsid w:val="009B7574"/>
    <w:rsid w:val="009C0342"/>
    <w:rsid w:val="009C2278"/>
    <w:rsid w:val="009C4014"/>
    <w:rsid w:val="009C711B"/>
    <w:rsid w:val="009C72C0"/>
    <w:rsid w:val="009D0D60"/>
    <w:rsid w:val="009D1A1B"/>
    <w:rsid w:val="009D5855"/>
    <w:rsid w:val="009D5B5A"/>
    <w:rsid w:val="009D6753"/>
    <w:rsid w:val="009D7C3D"/>
    <w:rsid w:val="009E1147"/>
    <w:rsid w:val="009E278E"/>
    <w:rsid w:val="009E34DC"/>
    <w:rsid w:val="009E44FB"/>
    <w:rsid w:val="009F0D88"/>
    <w:rsid w:val="009F1103"/>
    <w:rsid w:val="009F3A48"/>
    <w:rsid w:val="009F5952"/>
    <w:rsid w:val="00A04460"/>
    <w:rsid w:val="00A06FE5"/>
    <w:rsid w:val="00A12373"/>
    <w:rsid w:val="00A12F1B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30472"/>
    <w:rsid w:val="00A31BA2"/>
    <w:rsid w:val="00A31F06"/>
    <w:rsid w:val="00A33F35"/>
    <w:rsid w:val="00A34652"/>
    <w:rsid w:val="00A36509"/>
    <w:rsid w:val="00A41109"/>
    <w:rsid w:val="00A463D8"/>
    <w:rsid w:val="00A47696"/>
    <w:rsid w:val="00A505FC"/>
    <w:rsid w:val="00A547CF"/>
    <w:rsid w:val="00A57973"/>
    <w:rsid w:val="00A61CB9"/>
    <w:rsid w:val="00A6540D"/>
    <w:rsid w:val="00A666B6"/>
    <w:rsid w:val="00A66BD1"/>
    <w:rsid w:val="00A7242F"/>
    <w:rsid w:val="00A74C4C"/>
    <w:rsid w:val="00A7597D"/>
    <w:rsid w:val="00A77118"/>
    <w:rsid w:val="00A778BC"/>
    <w:rsid w:val="00A82E67"/>
    <w:rsid w:val="00A83249"/>
    <w:rsid w:val="00A838EF"/>
    <w:rsid w:val="00A840FA"/>
    <w:rsid w:val="00A8675F"/>
    <w:rsid w:val="00A90EEE"/>
    <w:rsid w:val="00AA24A8"/>
    <w:rsid w:val="00AA491D"/>
    <w:rsid w:val="00AB0882"/>
    <w:rsid w:val="00AB30C6"/>
    <w:rsid w:val="00AB3B72"/>
    <w:rsid w:val="00AB43BC"/>
    <w:rsid w:val="00AB7326"/>
    <w:rsid w:val="00AB7BEF"/>
    <w:rsid w:val="00AC0555"/>
    <w:rsid w:val="00AC09B5"/>
    <w:rsid w:val="00AC160E"/>
    <w:rsid w:val="00AC22CE"/>
    <w:rsid w:val="00AC348B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C63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66E4"/>
    <w:rsid w:val="00B70316"/>
    <w:rsid w:val="00B72CFC"/>
    <w:rsid w:val="00B7510C"/>
    <w:rsid w:val="00B76721"/>
    <w:rsid w:val="00B8082C"/>
    <w:rsid w:val="00B80F1E"/>
    <w:rsid w:val="00B81BF1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D70"/>
    <w:rsid w:val="00BA5C49"/>
    <w:rsid w:val="00BB2368"/>
    <w:rsid w:val="00BB43D1"/>
    <w:rsid w:val="00BB5571"/>
    <w:rsid w:val="00BB6A69"/>
    <w:rsid w:val="00BB7263"/>
    <w:rsid w:val="00BC018F"/>
    <w:rsid w:val="00BC02C8"/>
    <w:rsid w:val="00BC061C"/>
    <w:rsid w:val="00BC0C77"/>
    <w:rsid w:val="00BC7B61"/>
    <w:rsid w:val="00BC7C8D"/>
    <w:rsid w:val="00BD18FB"/>
    <w:rsid w:val="00BD1FEF"/>
    <w:rsid w:val="00BD56C4"/>
    <w:rsid w:val="00BD5BC7"/>
    <w:rsid w:val="00BD69AF"/>
    <w:rsid w:val="00BD7DD3"/>
    <w:rsid w:val="00BE318E"/>
    <w:rsid w:val="00BE7DF8"/>
    <w:rsid w:val="00BF2BDC"/>
    <w:rsid w:val="00BF3127"/>
    <w:rsid w:val="00BF3DAE"/>
    <w:rsid w:val="00BF5124"/>
    <w:rsid w:val="00BF5515"/>
    <w:rsid w:val="00BF5916"/>
    <w:rsid w:val="00BF5AC2"/>
    <w:rsid w:val="00BF7E71"/>
    <w:rsid w:val="00C04D41"/>
    <w:rsid w:val="00C04D58"/>
    <w:rsid w:val="00C0552D"/>
    <w:rsid w:val="00C06610"/>
    <w:rsid w:val="00C10CF9"/>
    <w:rsid w:val="00C10E51"/>
    <w:rsid w:val="00C11EE0"/>
    <w:rsid w:val="00C13CA0"/>
    <w:rsid w:val="00C2487B"/>
    <w:rsid w:val="00C25CDC"/>
    <w:rsid w:val="00C2612C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2610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D0F"/>
    <w:rsid w:val="00CA01C6"/>
    <w:rsid w:val="00CA064C"/>
    <w:rsid w:val="00CA1817"/>
    <w:rsid w:val="00CA2648"/>
    <w:rsid w:val="00CA6012"/>
    <w:rsid w:val="00CA73B9"/>
    <w:rsid w:val="00CB06DF"/>
    <w:rsid w:val="00CB2979"/>
    <w:rsid w:val="00CB2C89"/>
    <w:rsid w:val="00CB3551"/>
    <w:rsid w:val="00CB4265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960"/>
    <w:rsid w:val="00CE0CF7"/>
    <w:rsid w:val="00CE24C8"/>
    <w:rsid w:val="00CE5026"/>
    <w:rsid w:val="00CF0911"/>
    <w:rsid w:val="00CF0D45"/>
    <w:rsid w:val="00CF47ED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7C0"/>
    <w:rsid w:val="00D06B48"/>
    <w:rsid w:val="00D07495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95B"/>
    <w:rsid w:val="00D336B9"/>
    <w:rsid w:val="00D336CF"/>
    <w:rsid w:val="00D33A59"/>
    <w:rsid w:val="00D35B28"/>
    <w:rsid w:val="00D36009"/>
    <w:rsid w:val="00D37437"/>
    <w:rsid w:val="00D37D0B"/>
    <w:rsid w:val="00D403D5"/>
    <w:rsid w:val="00D40690"/>
    <w:rsid w:val="00D4270D"/>
    <w:rsid w:val="00D434B8"/>
    <w:rsid w:val="00D43792"/>
    <w:rsid w:val="00D44057"/>
    <w:rsid w:val="00D441C9"/>
    <w:rsid w:val="00D4482B"/>
    <w:rsid w:val="00D4769B"/>
    <w:rsid w:val="00D47FF5"/>
    <w:rsid w:val="00D50DEA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759D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40A6E"/>
    <w:rsid w:val="00E40CED"/>
    <w:rsid w:val="00E41881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70B14"/>
    <w:rsid w:val="00E71161"/>
    <w:rsid w:val="00E71253"/>
    <w:rsid w:val="00E71485"/>
    <w:rsid w:val="00E726BB"/>
    <w:rsid w:val="00E73532"/>
    <w:rsid w:val="00E76457"/>
    <w:rsid w:val="00E814B2"/>
    <w:rsid w:val="00E818E2"/>
    <w:rsid w:val="00E85856"/>
    <w:rsid w:val="00E91757"/>
    <w:rsid w:val="00E91B1E"/>
    <w:rsid w:val="00E9293C"/>
    <w:rsid w:val="00E94BBE"/>
    <w:rsid w:val="00EA1182"/>
    <w:rsid w:val="00EA33C1"/>
    <w:rsid w:val="00EA39E1"/>
    <w:rsid w:val="00EA3A46"/>
    <w:rsid w:val="00EA7499"/>
    <w:rsid w:val="00EB0621"/>
    <w:rsid w:val="00EB6940"/>
    <w:rsid w:val="00EB6BE6"/>
    <w:rsid w:val="00EC0587"/>
    <w:rsid w:val="00EC0798"/>
    <w:rsid w:val="00EC1198"/>
    <w:rsid w:val="00EC1318"/>
    <w:rsid w:val="00EC1520"/>
    <w:rsid w:val="00EC7D89"/>
    <w:rsid w:val="00EC7EEC"/>
    <w:rsid w:val="00ED181F"/>
    <w:rsid w:val="00ED1831"/>
    <w:rsid w:val="00ED23A0"/>
    <w:rsid w:val="00ED37EB"/>
    <w:rsid w:val="00ED391D"/>
    <w:rsid w:val="00ED50CF"/>
    <w:rsid w:val="00ED5374"/>
    <w:rsid w:val="00ED5994"/>
    <w:rsid w:val="00EE0A9A"/>
    <w:rsid w:val="00EE412A"/>
    <w:rsid w:val="00EE6A77"/>
    <w:rsid w:val="00EE75FE"/>
    <w:rsid w:val="00EE7E62"/>
    <w:rsid w:val="00EF68C5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41CD"/>
    <w:rsid w:val="00F27AC8"/>
    <w:rsid w:val="00F32AE4"/>
    <w:rsid w:val="00F3346F"/>
    <w:rsid w:val="00F34E4E"/>
    <w:rsid w:val="00F36C30"/>
    <w:rsid w:val="00F45733"/>
    <w:rsid w:val="00F45E9D"/>
    <w:rsid w:val="00F47DD1"/>
    <w:rsid w:val="00F51AE7"/>
    <w:rsid w:val="00F52BC4"/>
    <w:rsid w:val="00F54992"/>
    <w:rsid w:val="00F5549C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A70"/>
    <w:rsid w:val="00F73BBC"/>
    <w:rsid w:val="00F75296"/>
    <w:rsid w:val="00F761A9"/>
    <w:rsid w:val="00F77170"/>
    <w:rsid w:val="00F77BCB"/>
    <w:rsid w:val="00F84274"/>
    <w:rsid w:val="00F847EB"/>
    <w:rsid w:val="00F8771F"/>
    <w:rsid w:val="00F901F7"/>
    <w:rsid w:val="00F91ADA"/>
    <w:rsid w:val="00F91D22"/>
    <w:rsid w:val="00F975D5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F07B6"/>
    <w:rsid w:val="00FF1F46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1"/>
    <o:shapelayout v:ext="edit">
      <o:idmap v:ext="edit" data="1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5564EF"/>
    <w:pPr>
      <w:numPr>
        <w:numId w:val="6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5564EF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5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5787"/>
    <w:rPr>
      <w:color w:val="7030A0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12BA7"/>
    <w:pPr>
      <w:numPr>
        <w:numId w:val="8"/>
      </w:numPr>
      <w:tabs>
        <w:tab w:val="left" w:pos="3686"/>
      </w:tabs>
      <w:spacing w:after="120"/>
      <w:ind w:left="2137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8D4F9D"/>
    <w:pPr>
      <w:numPr>
        <w:ilvl w:val="2"/>
        <w:numId w:val="4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112BA7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7F7F7F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qFormat/>
    <w:rsid w:val="00A23725"/>
    <w:pPr>
      <w:numPr>
        <w:numId w:val="27"/>
      </w:numPr>
      <w:spacing w:after="0"/>
      <w:ind w:left="1922" w:hanging="3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AA34-3E43-451A-AC67-7F77CF2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sch8752328</cp:lastModifiedBy>
  <cp:revision>3</cp:revision>
  <dcterms:created xsi:type="dcterms:W3CDTF">2021-03-11T14:29:00Z</dcterms:created>
  <dcterms:modified xsi:type="dcterms:W3CDTF">2022-06-21T11:06:00Z</dcterms:modified>
</cp:coreProperties>
</file>