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4D" w:rsidRPr="006D438F" w:rsidRDefault="00652F4D" w:rsidP="00652F4D">
      <w:pPr>
        <w:shd w:val="clear" w:color="auto" w:fill="FFFFFF" w:themeFill="background1"/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652F4D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4AF541B2" wp14:editId="3DE62DD8">
            <wp:extent cx="74203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44" cy="4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38F">
        <w:rPr>
          <w:rFonts w:ascii="Comic Sans MS" w:hAnsi="Comic Sans MS"/>
          <w:b/>
          <w:sz w:val="24"/>
          <w:szCs w:val="24"/>
          <w:u w:val="single"/>
        </w:rPr>
        <w:t>Vine Tree Primary School</w:t>
      </w:r>
      <w:r w:rsidRPr="006D438F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E7E4858" wp14:editId="4DAA5BFE">
            <wp:extent cx="74203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44" cy="4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48A" w:rsidRPr="006D438F" w:rsidRDefault="00C35B54" w:rsidP="00652F4D">
      <w:pPr>
        <w:shd w:val="clear" w:color="auto" w:fill="FFFFFF" w:themeFill="background1"/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Science</w:t>
      </w:r>
      <w:r w:rsidR="00652F4D" w:rsidRPr="006D438F">
        <w:rPr>
          <w:rFonts w:ascii="Comic Sans MS" w:hAnsi="Comic Sans MS"/>
          <w:b/>
          <w:sz w:val="24"/>
          <w:szCs w:val="24"/>
          <w:u w:val="single"/>
        </w:rPr>
        <w:t xml:space="preserve"> Programmes of Study: Key Stages 1 and 2</w:t>
      </w:r>
    </w:p>
    <w:p w:rsidR="00652F4D" w:rsidRPr="00652F4D" w:rsidRDefault="00652F4D" w:rsidP="00652F4D">
      <w:p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</w:pPr>
      <w:r w:rsidRPr="00652F4D"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>Purpose of study</w:t>
      </w:r>
    </w:p>
    <w:p w:rsidR="00652F4D" w:rsidRPr="00652F4D" w:rsidRDefault="00652F4D" w:rsidP="00652F4D">
      <w:p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b/>
          <w:bCs/>
          <w:color w:val="0B0C0C"/>
          <w:sz w:val="18"/>
          <w:szCs w:val="18"/>
          <w:lang w:eastAsia="en-GB"/>
        </w:rPr>
      </w:pPr>
    </w:p>
    <w:p w:rsidR="00652F4D" w:rsidRPr="00652F4D" w:rsidRDefault="00C121CC" w:rsidP="00C121CC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 high-quality science education provides the foundations for understanding the world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through the specific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disciplines of biology, chemistry and physics. Science has changed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our lives and is vital to the world’s future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prosperity, and all pupils should be taught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essential aspects of the knowledge, methods, processes and uses of science. Through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building up a body of key foundational knowledge and concepts, pupils should be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encouraged to recognise the power of rational explanation and develop a sense of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excitement and curiosity about natural phenomena. They should be encouraged to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understand how science can be used to explain what is occurring, predict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how things will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behave, and analyse causes.</w:t>
      </w:r>
    </w:p>
    <w:p w:rsidR="00652F4D" w:rsidRPr="00652F4D" w:rsidRDefault="00652F4D" w:rsidP="00652F4D">
      <w:p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</w:pPr>
      <w:r w:rsidRPr="00652F4D"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>Aims</w:t>
      </w:r>
    </w:p>
    <w:p w:rsidR="00C121CC" w:rsidRPr="00C121CC" w:rsidRDefault="00C121CC" w:rsidP="00C121CC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 national curriculum for science aims to ensure that all pupils:</w:t>
      </w:r>
    </w:p>
    <w:p w:rsidR="00C121CC" w:rsidRDefault="00C121CC" w:rsidP="00C121CC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develop scientific knowledge and conceptual understanding through the specific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disciplines of biology, chemistry and physics</w:t>
      </w:r>
    </w:p>
    <w:p w:rsidR="00C121CC" w:rsidRDefault="00C121CC" w:rsidP="00C121CC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develop understanding of the nature, processes and methods of science through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different types of science enquiries that help them to answer scientific questions about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 world around them</w:t>
      </w:r>
    </w:p>
    <w:p w:rsidR="00652F4D" w:rsidRPr="00C121CC" w:rsidRDefault="00C121CC" w:rsidP="00C121CC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are equipped with the scientific knowledge required to understand the uses and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implications of science, today and for the future.</w:t>
      </w:r>
    </w:p>
    <w:p w:rsidR="00652F4D" w:rsidRPr="00652F4D" w:rsidRDefault="00652F4D" w:rsidP="00652F4D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24"/>
          <w:szCs w:val="24"/>
          <w:lang w:eastAsia="en-GB"/>
        </w:rPr>
      </w:pPr>
      <w:r w:rsidRPr="00652F4D"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>Attainment targets</w:t>
      </w:r>
    </w:p>
    <w:p w:rsidR="00652F4D" w:rsidRPr="00652F4D" w:rsidRDefault="00652F4D" w:rsidP="00652F4D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652F4D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By the end of each key stage, pupils are expected to know, apply and understand the matters, skills and processes specified in the relevant programme of study.</w:t>
      </w:r>
    </w:p>
    <w:p w:rsidR="00652F4D" w:rsidRPr="00652F4D" w:rsidRDefault="00652F4D" w:rsidP="00652F4D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652F4D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Schools are not required by law to teach the</w:t>
      </w:r>
      <w:r w:rsid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content indicated as being ‘non-statutory’.</w:t>
      </w:r>
    </w:p>
    <w:p w:rsidR="00652F4D" w:rsidRDefault="00652F4D" w:rsidP="00652F4D">
      <w:pPr>
        <w:shd w:val="clear" w:color="auto" w:fill="FFFFFF" w:themeFill="background1"/>
        <w:spacing w:after="0" w:line="240" w:lineRule="auto"/>
        <w:outlineLvl w:val="2"/>
        <w:rPr>
          <w:rFonts w:ascii="Comic Sans MS" w:eastAsia="Times New Roman" w:hAnsi="Comic Sans MS" w:cs="Arial"/>
          <w:b/>
          <w:bCs/>
          <w:color w:val="0B0C0C"/>
          <w:sz w:val="18"/>
          <w:szCs w:val="18"/>
          <w:lang w:eastAsia="en-GB"/>
        </w:rPr>
      </w:pPr>
    </w:p>
    <w:p w:rsidR="00652F4D" w:rsidRPr="00652F4D" w:rsidRDefault="00652F4D" w:rsidP="00652F4D">
      <w:pPr>
        <w:shd w:val="clear" w:color="auto" w:fill="FFFFFF" w:themeFill="background1"/>
        <w:spacing w:after="0" w:line="240" w:lineRule="auto"/>
        <w:outlineLvl w:val="2"/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</w:pPr>
      <w:r w:rsidRPr="00652F4D"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>Subject content</w:t>
      </w:r>
    </w:p>
    <w:p w:rsidR="00652F4D" w:rsidRDefault="00652F4D" w:rsidP="00652F4D">
      <w:p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b/>
          <w:bCs/>
          <w:color w:val="0B0C0C"/>
          <w:sz w:val="20"/>
          <w:szCs w:val="20"/>
          <w:lang w:eastAsia="en-GB"/>
        </w:rPr>
      </w:pPr>
    </w:p>
    <w:p w:rsidR="00652F4D" w:rsidRPr="00652F4D" w:rsidRDefault="00652F4D" w:rsidP="00652F4D">
      <w:p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</w:pPr>
      <w:r w:rsidRPr="00652F4D"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>Key stage 1</w:t>
      </w:r>
    </w:p>
    <w:p w:rsidR="00C121CC" w:rsidRPr="00C121CC" w:rsidRDefault="00C121CC" w:rsidP="00C121CC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Pupils in years 1 and 2 should explore the world around them and raise their own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questions. They should experience different types of scientific enquiries, including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practical activities, and begin to recognise ways in which they might answer scientific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questions. They should use simple features to compare objects, materials and living</w:t>
      </w:r>
    </w:p>
    <w:p w:rsidR="00652F4D" w:rsidRPr="00652F4D" w:rsidRDefault="00C121CC" w:rsidP="00C121CC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things and, with help, decide how to sort and group them, observe changes over time,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and, with guidance, they should begin to notice patterns and relationships. They should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ask people questions and use simple secondary sources to find answers. They should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use simple measurements and equipment (for example, hand lenses, egg timers) to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gather data, carry out simple tests, record simple data, and talk about what they have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found out and how they found it out. With help, they should record and communicate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their findings in a range of ways and begin to use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simple scientific language.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These opportunities for working scientifically should be provided across years 1 and 2 so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that the expectations in the programme of study can be met by the end of year 2. Pupils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are not expected to cover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each aspect for every area of study.</w:t>
      </w:r>
    </w:p>
    <w:p w:rsidR="00C121CC" w:rsidRDefault="00C121CC" w:rsidP="00652F4D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</w:p>
    <w:p w:rsidR="00C121CC" w:rsidRDefault="00C121CC" w:rsidP="00C121CC">
      <w:p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During years 1 and 2, pupils should be taught to use the following practical scientific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methods, processes and skills through the teaching of the programme of study content:</w:t>
      </w:r>
    </w:p>
    <w:p w:rsidR="00C121CC" w:rsidRDefault="00C121CC" w:rsidP="00C121CC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asking simple questions and recognising that they can be answered in different ways</w:t>
      </w:r>
    </w:p>
    <w:p w:rsidR="00C121CC" w:rsidRDefault="00C121CC" w:rsidP="00C121CC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observing closely, using simple equipmen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</w:t>
      </w:r>
    </w:p>
    <w:p w:rsidR="00C121CC" w:rsidRDefault="00C121CC" w:rsidP="00C121CC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performing simple tests</w:t>
      </w:r>
    </w:p>
    <w:p w:rsidR="00C121CC" w:rsidRDefault="00C121CC" w:rsidP="00C121CC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identifying and classifying</w:t>
      </w:r>
    </w:p>
    <w:p w:rsidR="00C121CC" w:rsidRDefault="00C121CC" w:rsidP="00C121CC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using their observations and ideas to suggest answers to questions</w:t>
      </w:r>
    </w:p>
    <w:p w:rsidR="00652F4D" w:rsidRDefault="00C121CC" w:rsidP="00C121CC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gathering and recording data to help in answering questions.</w:t>
      </w:r>
    </w:p>
    <w:p w:rsidR="00C121CC" w:rsidRPr="00C121CC" w:rsidRDefault="00C121CC" w:rsidP="00C121CC">
      <w:pPr>
        <w:pStyle w:val="ListParagraph"/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</w:p>
    <w:p w:rsidR="00652F4D" w:rsidRPr="00652F4D" w:rsidRDefault="00C121CC" w:rsidP="00652F4D">
      <w:p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 xml:space="preserve">Lower </w:t>
      </w:r>
      <w:r w:rsidR="00652F4D" w:rsidRPr="00652F4D"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>Key stage 2</w:t>
      </w:r>
    </w:p>
    <w:p w:rsidR="00652F4D" w:rsidRPr="00652F4D" w:rsidRDefault="00652F4D" w:rsidP="00652F4D">
      <w:p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b/>
          <w:bCs/>
          <w:color w:val="0B0C0C"/>
          <w:sz w:val="18"/>
          <w:szCs w:val="18"/>
          <w:lang w:eastAsia="en-GB"/>
        </w:rPr>
      </w:pPr>
    </w:p>
    <w:p w:rsidR="00652F4D" w:rsidRDefault="00C121CC" w:rsidP="00C121CC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 principal focus of science teaching in lower key stage 2 is to enable pupils to broaden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their scientific view of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 world around them. They should do this through exploring,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talking about, testing and developing ideas about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everyday phenomena and the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relationships between living things and familiar environments, and by beginning to develop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their ideas about functions, relationships and interactions. They should ask their own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questions about what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lastRenderedPageBreak/>
        <w:t>they observe and make some decisions about which types of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scientific enquiry are likely to be the best ways of answering them, including observing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changes over time, noticing patterns, grouping and classifying things, carrying out simple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comparative and fair tests and finding things out using secondary sources of information.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They should draw simple conclusions and use some scientific language, first, to talk about</w:t>
      </w:r>
      <w:r w:rsid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and, later, to write about what they have found out.</w:t>
      </w:r>
      <w:r w:rsid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‘Working scientifically’ is described separately at the beginning of the programme of study,</w:t>
      </w:r>
      <w:r w:rsid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but must always be taught through and clearly related to substantive science content in</w:t>
      </w:r>
      <w:r w:rsid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 programme of study.</w:t>
      </w:r>
      <w:r w:rsid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Throughout the notes and guidance, examples show how</w:t>
      </w:r>
      <w:r w:rsid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scientific methods and skills might be linked to specific elements of the content.</w:t>
      </w:r>
      <w:r w:rsid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Pupils should read and spell scientific vocabulary correctly and with confidence, using</w:t>
      </w:r>
      <w:r w:rsid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their</w:t>
      </w:r>
      <w:r w:rsid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C121CC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growing word reading and spelling knowledge.</w:t>
      </w:r>
    </w:p>
    <w:p w:rsidR="00F3049F" w:rsidRDefault="00F3049F" w:rsidP="00C121CC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</w:p>
    <w:p w:rsid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Pupils in years 3 and 4 should be given a range of scientific experiences to enable them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to raise their own questions about the world around them. They should start to make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their own decisions about the most appropriate type of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scientific enquiry they might use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to answer questions; recognise when a simple fair test is necessary and help to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decide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how to set it up; talk about criteria for grouping, sorting and classifying; and use simple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keys. They should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begin to look for naturally occurring patterns and relationships and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decide what data to collect to identify them.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They should help to make decisions about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what observations to make, how long to make them for and the type of simple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equipment that might be used.</w:t>
      </w:r>
    </w:p>
    <w:p w:rsid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</w:p>
    <w:p w:rsidR="00F3049F" w:rsidRP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During years 3 and 4, pupils should be taught to use the following practical scientific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methods, processes and skills through the teaching of the programme of study content:</w:t>
      </w:r>
    </w:p>
    <w:p w:rsidR="00F3049F" w:rsidRDefault="00F3049F" w:rsidP="00F3049F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asking relevant questions and using different types of scientific enquiries to answer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them</w:t>
      </w:r>
    </w:p>
    <w:p w:rsidR="00F3049F" w:rsidRDefault="00F3049F" w:rsidP="00F3049F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setting up simple practical enquiries, comparative and fair tests</w:t>
      </w:r>
    </w:p>
    <w:p w:rsidR="00F3049F" w:rsidRDefault="00F3049F" w:rsidP="00F3049F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making systematic and careful observations and, where appropriate, taking accurate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measurements using standard units, using a range of equipment, including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thermometers and data loggers</w:t>
      </w:r>
    </w:p>
    <w:p w:rsidR="00F3049F" w:rsidRDefault="00F3049F" w:rsidP="00F3049F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gathering, recording, classifying and presenting data in a variety of ways to help i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n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answering questions</w:t>
      </w:r>
    </w:p>
    <w:p w:rsidR="00F3049F" w:rsidRDefault="00F3049F" w:rsidP="00F3049F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recording findings using simple scientific language, drawings, labelled diagrams,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keys, bar charts, and tables</w:t>
      </w:r>
    </w:p>
    <w:p w:rsidR="00F3049F" w:rsidRDefault="00F3049F" w:rsidP="00F3049F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reporting on findings from enquiries, including oral and written explanations, displays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or presentations of results and conclusions</w:t>
      </w:r>
    </w:p>
    <w:p w:rsidR="00F3049F" w:rsidRDefault="00F3049F" w:rsidP="00F3049F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using results to draw simple conclusions, make predictions for new values, suggest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improvements and raise further questions</w:t>
      </w:r>
    </w:p>
    <w:p w:rsidR="00F3049F" w:rsidRDefault="00F3049F" w:rsidP="00F3049F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identifying differences, similarities or changes related to simple scientific ideas and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processes</w:t>
      </w:r>
    </w:p>
    <w:p w:rsidR="00F3049F" w:rsidRDefault="00F3049F" w:rsidP="00F3049F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using straightforward scientific evidence to answer questions or to support their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findings</w:t>
      </w:r>
    </w:p>
    <w:p w:rsidR="00F3049F" w:rsidRDefault="00F3049F" w:rsidP="00F3049F">
      <w:pPr>
        <w:pStyle w:val="ListParagraph"/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</w:p>
    <w:p w:rsidR="00F3049F" w:rsidRPr="00652F4D" w:rsidRDefault="00F3049F" w:rsidP="00F3049F">
      <w:pPr>
        <w:shd w:val="clear" w:color="auto" w:fill="FFFFFF" w:themeFill="background1"/>
        <w:spacing w:after="0" w:line="240" w:lineRule="auto"/>
        <w:outlineLvl w:val="1"/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>Upper</w:t>
      </w:r>
      <w:r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 xml:space="preserve"> </w:t>
      </w:r>
      <w:r w:rsidRPr="00652F4D">
        <w:rPr>
          <w:rFonts w:ascii="Comic Sans MS" w:eastAsia="Times New Roman" w:hAnsi="Comic Sans MS" w:cs="Arial"/>
          <w:b/>
          <w:bCs/>
          <w:color w:val="0B0C0C"/>
          <w:sz w:val="24"/>
          <w:szCs w:val="24"/>
          <w:lang w:eastAsia="en-GB"/>
        </w:rPr>
        <w:t>Key stage 2</w:t>
      </w:r>
    </w:p>
    <w:p w:rsidR="00F3049F" w:rsidRP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</w:p>
    <w:p w:rsidR="00652F4D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 principal focus of science teaching in upper key stage 2 is to enable pupils to develop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 deeper understanding of a wide range of scientific ideas. They should do this through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exploring and talking about their ideas; asking their own questions about scientific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phenomena; and analysing functions, relationships and interactions more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systematically.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At upper key stage 2, they should encounter more abstract ideas and begin to recognise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how these ideas help them to understand and predict how the world operates. They should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also begin to recognise that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scientific ideas change and develop over time. They should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select the most appropriate ways to answer science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questions using different types of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scientific enquiry, including observing changes over different periods of time, noticing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patterns, grouping and classifying things, carrying out comparative and fair tests and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finding things out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using a wide range of secondary sources of information. Pupils should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draw conclusions based on their data and observations, use evidence to justify their ideas,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and use their scientific knowledge and understanding to explain their findings.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‘Working and thinking scientifically’ is described separately at the beginning of the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programme of study, but must always be taught through and clearly related to substantive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science content in the programme of study. Throughout the notes and guidance, examples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show how scientific methods and skills might be linked to specific elements of the content.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Pupils should read, spell and pronounce scientific vocabulary correctly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.</w:t>
      </w:r>
    </w:p>
    <w:p w:rsid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</w:p>
    <w:p w:rsidR="00F3049F" w:rsidRP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Pupils in years 5 and 6 should use their science experiences to: explore ideas and raise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different kinds of questions; select and plan the most appropriate type of scientific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enquiry to use to answer scientific questions; recognise when and how to set up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comparative and fair tests and explain which variables need to be controlled and why.</w:t>
      </w:r>
    </w:p>
    <w:p w:rsidR="00F3049F" w:rsidRP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They should use and develop keys and other information records to identify, classify and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describe living things and materials, and identify patterns that might be found in the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natural environment. They should make their own decisions about what observations to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make, what measurements to use and how long to make them for, and whether to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repeat them; choose the most appropriate equipment to make measurements and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explain how to use it accurately.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lastRenderedPageBreak/>
        <w:t>They should decide how to record data from a choice of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familiar approaches; look for different causal relationships in their data and identify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evidence that refutes or supports their ideas. They should use their results to identify</w:t>
      </w:r>
    </w:p>
    <w:p w:rsidR="00F3049F" w:rsidRP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when further tests and observations might be needed; recognise which secondary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sources will be most useful to research their ideas and begin to separate opinion from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fact. They should use relevant scientific language and illustrations to discuss,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communicate and justify their scientific ideas and should talk about how scientific ideas</w:t>
      </w:r>
    </w:p>
    <w:p w:rsid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have developed over time.</w:t>
      </w:r>
    </w:p>
    <w:p w:rsid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</w:p>
    <w:p w:rsidR="00F3049F" w:rsidRDefault="00F3049F" w:rsidP="00F3049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During years 5 and 6, pupils should be taught to use the following practical scientific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methods, processes and skills through the teaching of the programme of study content:</w:t>
      </w:r>
    </w:p>
    <w:p w:rsidR="00F3049F" w:rsidRDefault="00F3049F" w:rsidP="00F3049F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planning different types of scientific enquiries to answer questions, including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recognising and controlling variables where necessary</w:t>
      </w:r>
    </w:p>
    <w:p w:rsidR="00F3049F" w:rsidRDefault="00F3049F" w:rsidP="00F3049F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taking measurements, using a range of scientific equipment, with increasing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accuracy and precision, taking repeat readings when appropriate</w:t>
      </w:r>
    </w:p>
    <w:p w:rsidR="00F3049F" w:rsidRDefault="00F3049F" w:rsidP="00F3049F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recording data and results of increasing complexity using scientific diagrams and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labels, classification keys, tables, scatter graphs, bar and line graphs</w:t>
      </w:r>
    </w:p>
    <w:p w:rsidR="00F3049F" w:rsidRDefault="00F3049F" w:rsidP="00F3049F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using test results to make predictions to set up further comparative and fair tests</w:t>
      </w:r>
    </w:p>
    <w:p w:rsidR="00F3049F" w:rsidRDefault="00F3049F" w:rsidP="00F3049F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reporting and presenting findings from enquiries, including conclusions, causa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l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relationships and explanations of and degree of trust in results, in oral and written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forms such as displays and other presentations</w:t>
      </w:r>
    </w:p>
    <w:p w:rsidR="00F3049F" w:rsidRDefault="00F3049F" w:rsidP="00F3049F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identifying scientific evidence that has been used to support or refute ideas or</w:t>
      </w:r>
      <w:r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 xml:space="preserve"> </w:t>
      </w:r>
      <w:r w:rsidRPr="00F3049F"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  <w:t>arguments.</w:t>
      </w:r>
    </w:p>
    <w:p w:rsidR="00F3049F" w:rsidRDefault="00F3049F" w:rsidP="00F3049F">
      <w:pPr>
        <w:shd w:val="clear" w:color="auto" w:fill="FFFFFF" w:themeFill="background1"/>
        <w:spacing w:after="0" w:line="240" w:lineRule="auto"/>
        <w:ind w:left="360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</w:p>
    <w:p w:rsidR="00F3049F" w:rsidRPr="00F3049F" w:rsidRDefault="00F3049F" w:rsidP="00F3049F">
      <w:pPr>
        <w:shd w:val="clear" w:color="auto" w:fill="FFFFFF" w:themeFill="background1"/>
        <w:spacing w:after="0" w:line="240" w:lineRule="auto"/>
        <w:ind w:left="360"/>
        <w:rPr>
          <w:rFonts w:ascii="Comic Sans MS" w:eastAsia="Times New Roman" w:hAnsi="Comic Sans MS" w:cs="Arial"/>
          <w:color w:val="0B0C0C"/>
          <w:sz w:val="18"/>
          <w:szCs w:val="18"/>
          <w:lang w:eastAsia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219"/>
        <w:gridCol w:w="1218"/>
        <w:gridCol w:w="1219"/>
        <w:gridCol w:w="1219"/>
        <w:gridCol w:w="1218"/>
        <w:gridCol w:w="1219"/>
        <w:gridCol w:w="1219"/>
      </w:tblGrid>
      <w:tr w:rsidR="00652F4D" w:rsidTr="00C121CC">
        <w:tc>
          <w:tcPr>
            <w:tcW w:w="4874" w:type="dxa"/>
            <w:gridSpan w:val="4"/>
          </w:tcPr>
          <w:p w:rsidR="00652F4D" w:rsidRPr="006D438F" w:rsidRDefault="00652F4D" w:rsidP="00652F4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D438F">
              <w:rPr>
                <w:rFonts w:ascii="Comic Sans MS" w:hAnsi="Comic Sans MS"/>
                <w:b/>
                <w:sz w:val="18"/>
                <w:szCs w:val="18"/>
              </w:rPr>
              <w:t>Coverage of the National Curriculum</w:t>
            </w:r>
          </w:p>
        </w:tc>
        <w:tc>
          <w:tcPr>
            <w:tcW w:w="1219" w:type="dxa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1218" w:type="dxa"/>
            <w:shd w:val="clear" w:color="auto" w:fill="ED7D31" w:themeFill="accent2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9" w:type="dxa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1219" w:type="dxa"/>
            <w:shd w:val="clear" w:color="auto" w:fill="FFC000" w:themeFill="accent4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52F4D" w:rsidTr="00652F4D">
        <w:tc>
          <w:tcPr>
            <w:tcW w:w="1218" w:type="dxa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3</w:t>
            </w:r>
          </w:p>
        </w:tc>
        <w:tc>
          <w:tcPr>
            <w:tcW w:w="1219" w:type="dxa"/>
            <w:shd w:val="clear" w:color="auto" w:fill="5B9BD5" w:themeFill="accent5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4</w:t>
            </w:r>
          </w:p>
        </w:tc>
        <w:tc>
          <w:tcPr>
            <w:tcW w:w="1219" w:type="dxa"/>
            <w:shd w:val="clear" w:color="auto" w:fill="70AD47" w:themeFill="accent6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5</w:t>
            </w:r>
          </w:p>
        </w:tc>
        <w:tc>
          <w:tcPr>
            <w:tcW w:w="1218" w:type="dxa"/>
            <w:shd w:val="clear" w:color="auto" w:fill="FFFF00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6</w:t>
            </w:r>
          </w:p>
        </w:tc>
        <w:tc>
          <w:tcPr>
            <w:tcW w:w="1219" w:type="dxa"/>
            <w:shd w:val="clear" w:color="auto" w:fill="FF0000"/>
          </w:tcPr>
          <w:p w:rsidR="00652F4D" w:rsidRPr="00652F4D" w:rsidRDefault="00652F4D" w:rsidP="00652F4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52F4D" w:rsidTr="00C121CC">
        <w:tc>
          <w:tcPr>
            <w:tcW w:w="1218" w:type="dxa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</w:t>
            </w:r>
          </w:p>
        </w:tc>
        <w:tc>
          <w:tcPr>
            <w:tcW w:w="1219" w:type="dxa"/>
            <w:shd w:val="clear" w:color="auto" w:fill="7030A0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</w:t>
            </w:r>
          </w:p>
        </w:tc>
        <w:tc>
          <w:tcPr>
            <w:tcW w:w="1219" w:type="dxa"/>
            <w:shd w:val="clear" w:color="auto" w:fill="002060"/>
          </w:tcPr>
          <w:p w:rsidR="00652F4D" w:rsidRDefault="00652F4D" w:rsidP="00652F4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75" w:type="dxa"/>
            <w:gridSpan w:val="4"/>
            <w:shd w:val="clear" w:color="auto" w:fill="FFFFFF" w:themeFill="background1"/>
          </w:tcPr>
          <w:p w:rsidR="00652F4D" w:rsidRPr="00652F4D" w:rsidRDefault="00652F4D" w:rsidP="00652F4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52F4D" w:rsidRPr="00652F4D" w:rsidRDefault="00652F4D" w:rsidP="00652F4D">
      <w:pPr>
        <w:shd w:val="clear" w:color="auto" w:fill="FFFFFF" w:themeFill="background1"/>
        <w:spacing w:after="0" w:line="240" w:lineRule="auto"/>
        <w:rPr>
          <w:rFonts w:ascii="Comic Sans MS" w:hAnsi="Comic Sans MS"/>
          <w:sz w:val="18"/>
          <w:szCs w:val="18"/>
        </w:rPr>
      </w:pPr>
    </w:p>
    <w:sectPr w:rsidR="00652F4D" w:rsidRPr="00652F4D" w:rsidSect="00652F4D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5E4"/>
    <w:multiLevelType w:val="multilevel"/>
    <w:tmpl w:val="42E8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A028F"/>
    <w:multiLevelType w:val="multilevel"/>
    <w:tmpl w:val="9B8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843A7"/>
    <w:multiLevelType w:val="hybridMultilevel"/>
    <w:tmpl w:val="58E4B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4AEE"/>
    <w:multiLevelType w:val="multilevel"/>
    <w:tmpl w:val="7D24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1A21AA"/>
    <w:multiLevelType w:val="multilevel"/>
    <w:tmpl w:val="5084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10877"/>
    <w:multiLevelType w:val="hybridMultilevel"/>
    <w:tmpl w:val="EA16C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6D6339"/>
    <w:multiLevelType w:val="multilevel"/>
    <w:tmpl w:val="916E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4334C8"/>
    <w:multiLevelType w:val="hybridMultilevel"/>
    <w:tmpl w:val="1FB83E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04478"/>
    <w:multiLevelType w:val="multilevel"/>
    <w:tmpl w:val="FD9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34FD5"/>
    <w:multiLevelType w:val="multilevel"/>
    <w:tmpl w:val="AEE4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4603B8"/>
    <w:multiLevelType w:val="multilevel"/>
    <w:tmpl w:val="D4B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C27A52"/>
    <w:multiLevelType w:val="hybridMultilevel"/>
    <w:tmpl w:val="D08C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01755"/>
    <w:multiLevelType w:val="hybridMultilevel"/>
    <w:tmpl w:val="A46EAE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6FCD"/>
    <w:multiLevelType w:val="hybridMultilevel"/>
    <w:tmpl w:val="C7A21A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53E04"/>
    <w:multiLevelType w:val="multilevel"/>
    <w:tmpl w:val="B160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7365F5"/>
    <w:multiLevelType w:val="multilevel"/>
    <w:tmpl w:val="59CE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E1073"/>
    <w:multiLevelType w:val="multilevel"/>
    <w:tmpl w:val="7CF4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3E3B12"/>
    <w:multiLevelType w:val="multilevel"/>
    <w:tmpl w:val="C432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342D07"/>
    <w:multiLevelType w:val="multilevel"/>
    <w:tmpl w:val="35D4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D54B4F"/>
    <w:multiLevelType w:val="multilevel"/>
    <w:tmpl w:val="BCC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6567B4"/>
    <w:multiLevelType w:val="hybridMultilevel"/>
    <w:tmpl w:val="582276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6500A"/>
    <w:multiLevelType w:val="hybridMultilevel"/>
    <w:tmpl w:val="B1C208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B6CFC"/>
    <w:multiLevelType w:val="hybridMultilevel"/>
    <w:tmpl w:val="C0065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432B9"/>
    <w:multiLevelType w:val="multilevel"/>
    <w:tmpl w:val="2D5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0B7394"/>
    <w:multiLevelType w:val="hybridMultilevel"/>
    <w:tmpl w:val="95A4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96FAD"/>
    <w:multiLevelType w:val="hybridMultilevel"/>
    <w:tmpl w:val="2DB27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657AF"/>
    <w:multiLevelType w:val="hybridMultilevel"/>
    <w:tmpl w:val="3D8A5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0FB5"/>
    <w:multiLevelType w:val="hybridMultilevel"/>
    <w:tmpl w:val="8168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9"/>
  </w:num>
  <w:num w:numId="8">
    <w:abstractNumId w:val="16"/>
  </w:num>
  <w:num w:numId="9">
    <w:abstractNumId w:val="18"/>
  </w:num>
  <w:num w:numId="10">
    <w:abstractNumId w:val="10"/>
  </w:num>
  <w:num w:numId="11">
    <w:abstractNumId w:val="23"/>
  </w:num>
  <w:num w:numId="12">
    <w:abstractNumId w:val="8"/>
  </w:num>
  <w:num w:numId="13">
    <w:abstractNumId w:val="0"/>
  </w:num>
  <w:num w:numId="14">
    <w:abstractNumId w:val="1"/>
  </w:num>
  <w:num w:numId="15">
    <w:abstractNumId w:val="19"/>
  </w:num>
  <w:num w:numId="16">
    <w:abstractNumId w:val="20"/>
  </w:num>
  <w:num w:numId="17">
    <w:abstractNumId w:val="7"/>
  </w:num>
  <w:num w:numId="18">
    <w:abstractNumId w:val="13"/>
  </w:num>
  <w:num w:numId="19">
    <w:abstractNumId w:val="2"/>
  </w:num>
  <w:num w:numId="20">
    <w:abstractNumId w:val="12"/>
  </w:num>
  <w:num w:numId="21">
    <w:abstractNumId w:val="21"/>
  </w:num>
  <w:num w:numId="22">
    <w:abstractNumId w:val="5"/>
  </w:num>
  <w:num w:numId="23">
    <w:abstractNumId w:val="22"/>
  </w:num>
  <w:num w:numId="24">
    <w:abstractNumId w:val="26"/>
  </w:num>
  <w:num w:numId="25">
    <w:abstractNumId w:val="27"/>
  </w:num>
  <w:num w:numId="26">
    <w:abstractNumId w:val="24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D"/>
    <w:rsid w:val="00465E0E"/>
    <w:rsid w:val="00652F4D"/>
    <w:rsid w:val="006D438F"/>
    <w:rsid w:val="007225A6"/>
    <w:rsid w:val="00C121CC"/>
    <w:rsid w:val="00C35B54"/>
    <w:rsid w:val="00D3448A"/>
    <w:rsid w:val="00F3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9C29"/>
  <w15:chartTrackingRefBased/>
  <w15:docId w15:val="{E366F63E-815B-4DDF-A595-8B5CE2D8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F4D"/>
    <w:pPr>
      <w:ind w:left="720"/>
      <w:contextualSpacing/>
    </w:pPr>
  </w:style>
  <w:style w:type="table" w:styleId="TableGrid">
    <w:name w:val="Table Grid"/>
    <w:basedOn w:val="TableNormal"/>
    <w:uiPriority w:val="39"/>
    <w:rsid w:val="0065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27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17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7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0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7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3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8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sch8752328</dc:creator>
  <cp:keywords/>
  <dc:description/>
  <cp:lastModifiedBy>Ashley Holt</cp:lastModifiedBy>
  <cp:revision>2</cp:revision>
  <dcterms:created xsi:type="dcterms:W3CDTF">2022-10-06T15:59:00Z</dcterms:created>
  <dcterms:modified xsi:type="dcterms:W3CDTF">2022-10-06T15:59:00Z</dcterms:modified>
</cp:coreProperties>
</file>